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10B6A" w14:textId="77777777" w:rsidR="00373BB9" w:rsidRDefault="00373BB9">
      <w:pPr>
        <w:pStyle w:val="a3"/>
      </w:pPr>
      <w:r>
        <w:rPr>
          <w:rFonts w:eastAsia="Times New Roman" w:cs="Times New Roman"/>
        </w:rPr>
        <w:t xml:space="preserve">  2009.9</w:t>
      </w:r>
      <w:r>
        <w:rPr>
          <w:rFonts w:ascii="ＭＳ 明朝" w:hAnsi="ＭＳ 明朝" w:hint="eastAsia"/>
        </w:rPr>
        <w:t>暫定版</w:t>
      </w:r>
      <w:r w:rsidR="007B613C">
        <w:rPr>
          <w:rFonts w:ascii="ＭＳ 明朝" w:hAnsi="ＭＳ 明朝" w:hint="eastAsia"/>
        </w:rPr>
        <w:t xml:space="preserve">   </w:t>
      </w:r>
      <w:r w:rsidR="007B613C" w:rsidRPr="00340AE9">
        <w:rPr>
          <w:rFonts w:hint="eastAsia"/>
          <w:color w:val="FF0000"/>
        </w:rPr>
        <w:t>50</w:t>
      </w:r>
      <w:r w:rsidR="007B613C" w:rsidRPr="00340AE9">
        <w:rPr>
          <w:rFonts w:hint="eastAsia"/>
          <w:color w:val="FF0000"/>
        </w:rPr>
        <w:t>周年で追加印刷</w:t>
      </w:r>
      <w:r w:rsidR="007B613C">
        <w:rPr>
          <w:rFonts w:ascii="ＭＳ 明朝" w:hAnsi="ＭＳ 明朝" w:hint="eastAsia"/>
        </w:rPr>
        <w:t xml:space="preserve"> </w:t>
      </w: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>冬期離荘時　閉荘手順　の裏面</w:t>
      </w:r>
      <w:r>
        <w:rPr>
          <w:rFonts w:eastAsia="Times New Roman" w:cs="Times New Roman"/>
        </w:rPr>
        <w:t xml:space="preserve">          </w:t>
      </w:r>
    </w:p>
    <w:p w14:paraId="4F3FB6DA" w14:textId="77777777" w:rsidR="00373BB9" w:rsidRDefault="00373BB9">
      <w:pPr>
        <w:pStyle w:val="a3"/>
        <w:spacing w:line="105" w:lineRule="exact"/>
      </w:pPr>
    </w:p>
    <w:tbl>
      <w:tblPr>
        <w:tblW w:w="0" w:type="auto"/>
        <w:tblInd w:w="8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159"/>
        <w:gridCol w:w="636"/>
        <w:gridCol w:w="159"/>
        <w:gridCol w:w="53"/>
        <w:gridCol w:w="4134"/>
        <w:gridCol w:w="159"/>
        <w:gridCol w:w="53"/>
        <w:gridCol w:w="2279"/>
      </w:tblGrid>
      <w:tr w:rsidR="00373BB9" w14:paraId="48158950" w14:textId="77777777" w:rsidTr="005457D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374" w:type="dxa"/>
            <w:gridSpan w:val="9"/>
            <w:tcBorders>
              <w:top w:val="wave" w:sz="4" w:space="0" w:color="000000"/>
              <w:left w:val="wave" w:sz="4" w:space="0" w:color="000000"/>
              <w:bottom w:val="nil"/>
              <w:right w:val="wave" w:sz="4" w:space="0" w:color="000000"/>
            </w:tcBorders>
          </w:tcPr>
          <w:p w14:paraId="5A569EC3" w14:textId="77777777" w:rsidR="00373BB9" w:rsidRDefault="00373BB9">
            <w:pPr>
              <w:pStyle w:val="a3"/>
              <w:spacing w:before="162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５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4"/>
                <w:bdr w:val="double" w:sz="4" w:space="0" w:color="auto"/>
              </w:rPr>
              <w:t xml:space="preserve">　給</w:t>
            </w:r>
            <w:r>
              <w:rPr>
                <w:rFonts w:eastAsia="Times New Roman" w:cs="Times New Roman"/>
                <w:b/>
                <w:bCs/>
                <w:spacing w:val="-4"/>
                <w:bdr w:val="double" w:sz="4" w:space="0" w:color="auto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4"/>
                <w:bdr w:val="double" w:sz="4" w:space="0" w:color="auto"/>
              </w:rPr>
              <w:t>湯</w:t>
            </w:r>
            <w:r>
              <w:rPr>
                <w:rFonts w:eastAsia="Times New Roman" w:cs="Times New Roman"/>
                <w:b/>
                <w:bCs/>
                <w:spacing w:val="-4"/>
                <w:bdr w:val="double" w:sz="4" w:space="0" w:color="auto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4"/>
                <w:bdr w:val="double" w:sz="4" w:space="0" w:color="auto"/>
              </w:rPr>
              <w:t>器</w:t>
            </w:r>
            <w:r>
              <w:rPr>
                <w:rFonts w:eastAsia="Times New Roman" w:cs="Times New Roman"/>
                <w:b/>
                <w:bCs/>
                <w:spacing w:val="-4"/>
                <w:bdr w:val="double" w:sz="4" w:space="0" w:color="auto"/>
              </w:rPr>
              <w:t xml:space="preserve"> 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の水抜きについて</w:t>
            </w:r>
          </w:p>
        </w:tc>
      </w:tr>
      <w:tr w:rsidR="00373BB9" w14:paraId="700912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742" w:type="dxa"/>
            <w:vMerge w:val="restart"/>
            <w:tcBorders>
              <w:top w:val="nil"/>
              <w:left w:val="wave" w:sz="4" w:space="0" w:color="000000"/>
              <w:bottom w:val="nil"/>
              <w:right w:val="nil"/>
            </w:tcBorders>
          </w:tcPr>
          <w:p w14:paraId="7D41A02B" w14:textId="77777777" w:rsidR="00373BB9" w:rsidRDefault="00373BB9">
            <w:pPr>
              <w:pStyle w:val="a3"/>
              <w:spacing w:line="162" w:lineRule="exact"/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A9738" w14:textId="77777777" w:rsidR="00373BB9" w:rsidRDefault="00373BB9">
            <w:pPr>
              <w:pStyle w:val="a3"/>
              <w:spacing w:line="105" w:lineRule="exact"/>
            </w:pPr>
          </w:p>
        </w:tc>
        <w:tc>
          <w:tcPr>
            <w:tcW w:w="49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81418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ボイラー室の掲示図の手順に従って下さい。</w:t>
            </w:r>
          </w:p>
          <w:p w14:paraId="19A77A8B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分かりにくい個所をふくめ、ここにも記載します。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14E536" w14:textId="77777777" w:rsidR="00373BB9" w:rsidRDefault="00373BB9">
            <w:pPr>
              <w:pStyle w:val="a3"/>
              <w:spacing w:line="105" w:lineRule="exact"/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41AA2F3B" w14:textId="77777777" w:rsidR="00373BB9" w:rsidRDefault="00373BB9">
            <w:pPr>
              <w:pStyle w:val="a3"/>
              <w:spacing w:line="105" w:lineRule="exact"/>
            </w:pP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nil"/>
              <w:right w:val="wave" w:sz="4" w:space="0" w:color="000000"/>
            </w:tcBorders>
          </w:tcPr>
          <w:p w14:paraId="38E2CE17" w14:textId="77777777" w:rsidR="00373BB9" w:rsidRDefault="00373BB9">
            <w:pPr>
              <w:pStyle w:val="a3"/>
              <w:spacing w:line="162" w:lineRule="exact"/>
            </w:pPr>
          </w:p>
        </w:tc>
      </w:tr>
      <w:tr w:rsidR="00373BB9" w14:paraId="266945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1"/>
        </w:trPr>
        <w:tc>
          <w:tcPr>
            <w:tcW w:w="742" w:type="dxa"/>
            <w:vMerge/>
            <w:tcBorders>
              <w:top w:val="nil"/>
              <w:left w:val="wave" w:sz="4" w:space="0" w:color="000000"/>
              <w:bottom w:val="nil"/>
              <w:right w:val="nil"/>
            </w:tcBorders>
          </w:tcPr>
          <w:p w14:paraId="270A8583" w14:textId="77777777" w:rsidR="00373BB9" w:rsidRDefault="00373BB9">
            <w:pPr>
              <w:pStyle w:val="a3"/>
              <w:wordWrap/>
              <w:spacing w:line="240" w:lineRule="auto"/>
            </w:pPr>
          </w:p>
        </w:tc>
        <w:tc>
          <w:tcPr>
            <w:tcW w:w="1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0CB87" w14:textId="77777777" w:rsidR="00373BB9" w:rsidRDefault="00373BB9">
            <w:pPr>
              <w:pStyle w:val="a3"/>
            </w:pPr>
          </w:p>
        </w:tc>
        <w:tc>
          <w:tcPr>
            <w:tcW w:w="4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E7CEB2F" w14:textId="77777777" w:rsidR="00373BB9" w:rsidRDefault="00373BB9">
            <w:pPr>
              <w:pStyle w:val="a3"/>
            </w:pPr>
          </w:p>
        </w:tc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574E8E" w14:textId="77777777" w:rsidR="00373BB9" w:rsidRDefault="00373BB9">
            <w:pPr>
              <w:pStyle w:val="a3"/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6D6764" w14:textId="77777777" w:rsidR="00373BB9" w:rsidRDefault="00373BB9">
            <w:pPr>
              <w:pStyle w:val="a3"/>
            </w:pPr>
          </w:p>
        </w:tc>
        <w:tc>
          <w:tcPr>
            <w:tcW w:w="2279" w:type="dxa"/>
            <w:vMerge/>
            <w:tcBorders>
              <w:top w:val="nil"/>
              <w:left w:val="nil"/>
              <w:bottom w:val="nil"/>
              <w:right w:val="wave" w:sz="4" w:space="0" w:color="000000"/>
            </w:tcBorders>
          </w:tcPr>
          <w:p w14:paraId="41243DF2" w14:textId="77777777" w:rsidR="00373BB9" w:rsidRDefault="00373BB9">
            <w:pPr>
              <w:pStyle w:val="a3"/>
            </w:pPr>
          </w:p>
        </w:tc>
      </w:tr>
      <w:tr w:rsidR="00373BB9" w14:paraId="422C6F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742" w:type="dxa"/>
            <w:tcBorders>
              <w:top w:val="nil"/>
              <w:left w:val="wave" w:sz="4" w:space="0" w:color="000000"/>
              <w:bottom w:val="nil"/>
              <w:right w:val="nil"/>
            </w:tcBorders>
          </w:tcPr>
          <w:p w14:paraId="2FA9AD57" w14:textId="77777777" w:rsidR="00373BB9" w:rsidRDefault="00373BB9">
            <w:pPr>
              <w:pStyle w:val="a3"/>
              <w:spacing w:line="105" w:lineRule="exact"/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6BA0B9" w14:textId="77777777" w:rsidR="00373BB9" w:rsidRDefault="00373BB9">
            <w:pPr>
              <w:pStyle w:val="a3"/>
              <w:spacing w:line="105" w:lineRule="exact"/>
            </w:pPr>
          </w:p>
        </w:tc>
        <w:tc>
          <w:tcPr>
            <w:tcW w:w="4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B01A2F1" w14:textId="77777777" w:rsidR="00373BB9" w:rsidRDefault="00373BB9">
            <w:pPr>
              <w:pStyle w:val="a3"/>
              <w:spacing w:line="105" w:lineRule="exact"/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4A0D6" w14:textId="77777777" w:rsidR="00373BB9" w:rsidRDefault="00373BB9">
            <w:pPr>
              <w:pStyle w:val="a3"/>
              <w:spacing w:line="105" w:lineRule="exact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B0ECD" w14:textId="77777777" w:rsidR="00373BB9" w:rsidRDefault="00373BB9">
            <w:pPr>
              <w:pStyle w:val="a3"/>
              <w:spacing w:line="105" w:lineRule="exact"/>
            </w:pPr>
          </w:p>
        </w:tc>
        <w:tc>
          <w:tcPr>
            <w:tcW w:w="2279" w:type="dxa"/>
            <w:vMerge/>
            <w:tcBorders>
              <w:top w:val="nil"/>
              <w:left w:val="nil"/>
              <w:bottom w:val="nil"/>
              <w:right w:val="wave" w:sz="4" w:space="0" w:color="000000"/>
            </w:tcBorders>
          </w:tcPr>
          <w:p w14:paraId="3EE3BF3D" w14:textId="77777777" w:rsidR="00373BB9" w:rsidRDefault="00373BB9">
            <w:pPr>
              <w:pStyle w:val="a3"/>
              <w:spacing w:line="105" w:lineRule="exact"/>
            </w:pPr>
          </w:p>
        </w:tc>
      </w:tr>
      <w:tr w:rsidR="00373BB9" w14:paraId="61936A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901" w:type="dxa"/>
            <w:gridSpan w:val="2"/>
            <w:tcBorders>
              <w:top w:val="nil"/>
              <w:left w:val="wave" w:sz="4" w:space="0" w:color="000000"/>
              <w:bottom w:val="nil"/>
              <w:right w:val="nil"/>
            </w:tcBorders>
          </w:tcPr>
          <w:p w14:paraId="3DB4361A" w14:textId="77777777" w:rsidR="00373BB9" w:rsidRDefault="00373BB9">
            <w:pPr>
              <w:pStyle w:val="a3"/>
            </w:pPr>
          </w:p>
        </w:tc>
        <w:tc>
          <w:tcPr>
            <w:tcW w:w="4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58C4D1A" w14:textId="77777777" w:rsidR="00373BB9" w:rsidRDefault="00373BB9">
            <w:pPr>
              <w:pStyle w:val="a3"/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6A720" w14:textId="77777777" w:rsidR="00373BB9" w:rsidRDefault="00373BB9">
            <w:pPr>
              <w:pStyle w:val="a3"/>
            </w:pPr>
          </w:p>
        </w:tc>
        <w:tc>
          <w:tcPr>
            <w:tcW w:w="2279" w:type="dxa"/>
            <w:vMerge/>
            <w:tcBorders>
              <w:top w:val="nil"/>
              <w:left w:val="nil"/>
              <w:bottom w:val="nil"/>
              <w:right w:val="wave" w:sz="4" w:space="0" w:color="000000"/>
            </w:tcBorders>
          </w:tcPr>
          <w:p w14:paraId="0CF657CF" w14:textId="77777777" w:rsidR="00373BB9" w:rsidRDefault="00373BB9">
            <w:pPr>
              <w:pStyle w:val="a3"/>
            </w:pPr>
          </w:p>
        </w:tc>
      </w:tr>
      <w:tr w:rsidR="00373BB9" w14:paraId="5A781342" w14:textId="77777777">
        <w:tblPrEx>
          <w:tblCellMar>
            <w:top w:w="0" w:type="dxa"/>
            <w:bottom w:w="0" w:type="dxa"/>
          </w:tblCellMar>
        </w:tblPrEx>
        <w:trPr>
          <w:trHeight w:hRule="exact" w:val="1868"/>
        </w:trPr>
        <w:tc>
          <w:tcPr>
            <w:tcW w:w="8374" w:type="dxa"/>
            <w:gridSpan w:val="9"/>
            <w:tcBorders>
              <w:top w:val="nil"/>
              <w:left w:val="wave" w:sz="4" w:space="0" w:color="000000"/>
              <w:bottom w:val="nil"/>
              <w:right w:val="wave" w:sz="4" w:space="0" w:color="000000"/>
            </w:tcBorders>
          </w:tcPr>
          <w:p w14:paraId="6F5F1E97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水抜き個所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５ヶ所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はすべて給湯器裏側の作業がしにくい場所ににあります。</w:t>
            </w:r>
          </w:p>
          <w:p w14:paraId="2F2579CC" w14:textId="77777777" w:rsidR="00373BB9" w:rsidRDefault="00373BB9">
            <w:pPr>
              <w:pStyle w:val="a3"/>
            </w:pPr>
          </w:p>
          <w:p w14:paraId="4BBE5329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運転スイッチ｢入｣のまま、以下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の作業をする。</w:t>
            </w:r>
          </w:p>
          <w:p w14:paraId="5F8933BE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(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 xml:space="preserve">　浴室の｢追い炊きスイッチ｣を｢入｣にする。その状態で５分間程経過してから</w:t>
            </w:r>
          </w:p>
          <w:p w14:paraId="2D92F6C9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｢追い炊きスイッチ｣を切る。</w:t>
            </w:r>
          </w:p>
          <w:p w14:paraId="7A125309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(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</w:rPr>
              <w:t xml:space="preserve">)  </w:t>
            </w:r>
            <w:r>
              <w:rPr>
                <w:rFonts w:ascii="ＭＳ 明朝" w:hAnsi="ＭＳ 明朝" w:hint="eastAsia"/>
              </w:rPr>
              <w:t>次の操作手順にしたがい給湯器の水抜きを行う。</w:t>
            </w:r>
          </w:p>
          <w:p w14:paraId="2C086E31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水抜き栓番号</w:t>
            </w:r>
          </w:p>
        </w:tc>
      </w:tr>
      <w:tr w:rsidR="00373BB9" w14:paraId="52EABD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1537" w:type="dxa"/>
            <w:gridSpan w:val="3"/>
            <w:vMerge w:val="restart"/>
            <w:tcBorders>
              <w:top w:val="nil"/>
              <w:left w:val="wave" w:sz="4" w:space="0" w:color="000000"/>
              <w:bottom w:val="nil"/>
              <w:right w:val="nil"/>
            </w:tcBorders>
          </w:tcPr>
          <w:p w14:paraId="4B87B36D" w14:textId="77777777" w:rsidR="00373BB9" w:rsidRDefault="00373BB9">
            <w:pPr>
              <w:pStyle w:val="a3"/>
              <w:spacing w:line="299" w:lineRule="exact"/>
            </w:pP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  <w:sz w:val="30"/>
                <w:szCs w:val="30"/>
              </w:rPr>
              <w:t>⑤</w:t>
            </w:r>
          </w:p>
          <w:p w14:paraId="2FFB3E61" w14:textId="77777777" w:rsidR="00373BB9" w:rsidRDefault="00373BB9">
            <w:pPr>
              <w:pStyle w:val="a3"/>
              <w:spacing w:line="299" w:lineRule="exact"/>
            </w:pP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  <w:sz w:val="30"/>
                <w:szCs w:val="30"/>
              </w:rPr>
              <w:t>⑥</w:t>
            </w:r>
            <w:r>
              <w:rPr>
                <w:rFonts w:eastAsia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ＭＳ 明朝" w:hAnsi="ＭＳ 明朝" w:hint="eastAsia"/>
                <w:sz w:val="30"/>
                <w:szCs w:val="30"/>
              </w:rPr>
              <w:t>⑦</w:t>
            </w:r>
          </w:p>
          <w:p w14:paraId="5494EAA6" w14:textId="77777777" w:rsidR="00373BB9" w:rsidRDefault="00373BB9">
            <w:pPr>
              <w:pStyle w:val="a3"/>
              <w:spacing w:line="299" w:lineRule="exact"/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30"/>
                <w:szCs w:val="30"/>
              </w:rPr>
              <w:t>⑧</w:t>
            </w:r>
            <w:r>
              <w:rPr>
                <w:rFonts w:eastAsia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ＭＳ 明朝" w:hAnsi="ＭＳ 明朝" w:hint="eastAsia"/>
                <w:sz w:val="30"/>
                <w:szCs w:val="30"/>
              </w:rPr>
              <w:t>⑨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FAD338" w14:textId="77777777" w:rsidR="00373BB9" w:rsidRDefault="00373BB9">
            <w:pPr>
              <w:pStyle w:val="a3"/>
              <w:spacing w:line="105" w:lineRule="exact"/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04860149" w14:textId="77777777" w:rsidR="00373BB9" w:rsidRDefault="00373BB9">
            <w:pPr>
              <w:pStyle w:val="a3"/>
              <w:spacing w:line="105" w:lineRule="exact"/>
            </w:pPr>
          </w:p>
        </w:tc>
        <w:tc>
          <w:tcPr>
            <w:tcW w:w="6625" w:type="dxa"/>
            <w:gridSpan w:val="4"/>
            <w:vMerge w:val="restart"/>
            <w:tcBorders>
              <w:top w:val="nil"/>
              <w:left w:val="nil"/>
              <w:bottom w:val="nil"/>
              <w:right w:val="wave" w:sz="4" w:space="0" w:color="000000"/>
            </w:tcBorders>
          </w:tcPr>
          <w:p w14:paraId="23EBFD67" w14:textId="77777777" w:rsidR="00373BB9" w:rsidRDefault="00373BB9">
            <w:pPr>
              <w:pStyle w:val="a3"/>
              <w:spacing w:before="105" w:line="493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操作しにくい栓があったが、２００９年に改良した。</w:t>
            </w:r>
          </w:p>
          <w:p w14:paraId="2F650E84" w14:textId="77777777" w:rsidR="00373BB9" w:rsidRDefault="00373BB9">
            <w:pPr>
              <w:pStyle w:val="a3"/>
              <w:spacing w:line="299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ボイラー室の掲示図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１番右の図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にしたがって水抜きを行って</w:t>
            </w:r>
          </w:p>
        </w:tc>
      </w:tr>
      <w:tr w:rsidR="00373BB9" w14:paraId="642A87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1537" w:type="dxa"/>
            <w:gridSpan w:val="3"/>
            <w:vMerge/>
            <w:tcBorders>
              <w:top w:val="nil"/>
              <w:left w:val="wave" w:sz="4" w:space="0" w:color="000000"/>
              <w:bottom w:val="nil"/>
              <w:right w:val="nil"/>
            </w:tcBorders>
          </w:tcPr>
          <w:p w14:paraId="126E6EDA" w14:textId="77777777" w:rsidR="00373BB9" w:rsidRDefault="00373BB9">
            <w:pPr>
              <w:pStyle w:val="a3"/>
              <w:wordWrap/>
              <w:spacing w:line="240" w:lineRule="auto"/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F562C" w14:textId="77777777" w:rsidR="00373BB9" w:rsidRDefault="00373BB9">
            <w:pPr>
              <w:pStyle w:val="a3"/>
              <w:spacing w:before="194" w:line="299" w:lineRule="exact"/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48B99992" w14:textId="77777777" w:rsidR="00373BB9" w:rsidRDefault="00373BB9">
            <w:pPr>
              <w:pStyle w:val="a3"/>
              <w:spacing w:before="194" w:line="299" w:lineRule="exact"/>
            </w:pPr>
          </w:p>
        </w:tc>
        <w:tc>
          <w:tcPr>
            <w:tcW w:w="6625" w:type="dxa"/>
            <w:gridSpan w:val="4"/>
            <w:vMerge/>
            <w:tcBorders>
              <w:top w:val="nil"/>
              <w:left w:val="nil"/>
              <w:bottom w:val="nil"/>
              <w:right w:val="wave" w:sz="4" w:space="0" w:color="000000"/>
            </w:tcBorders>
          </w:tcPr>
          <w:p w14:paraId="134549BD" w14:textId="77777777" w:rsidR="00373BB9" w:rsidRDefault="00373BB9">
            <w:pPr>
              <w:pStyle w:val="a3"/>
              <w:spacing w:before="194" w:line="299" w:lineRule="exact"/>
            </w:pPr>
          </w:p>
        </w:tc>
      </w:tr>
      <w:tr w:rsidR="00373BB9" w14:paraId="565CB5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4"/>
        </w:trPr>
        <w:tc>
          <w:tcPr>
            <w:tcW w:w="1537" w:type="dxa"/>
            <w:gridSpan w:val="3"/>
            <w:vMerge/>
            <w:tcBorders>
              <w:top w:val="nil"/>
              <w:left w:val="wave" w:sz="4" w:space="0" w:color="000000"/>
              <w:bottom w:val="nil"/>
              <w:right w:val="nil"/>
            </w:tcBorders>
          </w:tcPr>
          <w:p w14:paraId="4E8A7680" w14:textId="77777777" w:rsidR="00373BB9" w:rsidRDefault="00373BB9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0E25E" w14:textId="77777777" w:rsidR="00373BB9" w:rsidRDefault="00373BB9">
            <w:pPr>
              <w:pStyle w:val="a3"/>
              <w:spacing w:line="194" w:lineRule="exact"/>
            </w:pPr>
          </w:p>
        </w:tc>
        <w:tc>
          <w:tcPr>
            <w:tcW w:w="6625" w:type="dxa"/>
            <w:gridSpan w:val="4"/>
            <w:vMerge/>
            <w:tcBorders>
              <w:top w:val="nil"/>
              <w:left w:val="nil"/>
              <w:bottom w:val="nil"/>
              <w:right w:val="wave" w:sz="4" w:space="0" w:color="000000"/>
            </w:tcBorders>
          </w:tcPr>
          <w:p w14:paraId="24291022" w14:textId="77777777" w:rsidR="00373BB9" w:rsidRDefault="00373BB9">
            <w:pPr>
              <w:pStyle w:val="a3"/>
              <w:spacing w:line="194" w:lineRule="exact"/>
            </w:pPr>
          </w:p>
        </w:tc>
      </w:tr>
      <w:tr w:rsidR="00373BB9" w14:paraId="6A0B5EC5" w14:textId="77777777">
        <w:tblPrEx>
          <w:tblCellMar>
            <w:top w:w="0" w:type="dxa"/>
            <w:bottom w:w="0" w:type="dxa"/>
          </w:tblCellMar>
        </w:tblPrEx>
        <w:trPr>
          <w:trHeight w:hRule="exact" w:val="5445"/>
        </w:trPr>
        <w:tc>
          <w:tcPr>
            <w:tcW w:w="8374" w:type="dxa"/>
            <w:gridSpan w:val="9"/>
            <w:tcBorders>
              <w:top w:val="nil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14:paraId="3DBE188E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下さい。</w:t>
            </w:r>
          </w:p>
          <w:p w14:paraId="40C0C62B" w14:textId="77777777" w:rsidR="00373BB9" w:rsidRDefault="00373BB9">
            <w:pPr>
              <w:pStyle w:val="a3"/>
            </w:pPr>
          </w:p>
          <w:p w14:paraId="3E7F3D82" w14:textId="77777777" w:rsidR="00373BB9" w:rsidRDefault="00373BB9">
            <w:pPr>
              <w:pStyle w:val="a3"/>
            </w:pPr>
          </w:p>
          <w:p w14:paraId="32676E8E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(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eastAsia="Times New Roman" w:cs="Times New Roman"/>
              </w:rPr>
              <w:t xml:space="preserve">)  </w:t>
            </w:r>
            <w:r>
              <w:rPr>
                <w:rFonts w:ascii="ＭＳ 明朝" w:hAnsi="ＭＳ 明朝" w:hint="eastAsia"/>
              </w:rPr>
              <w:t>｢ふろ自動スイッチ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浴室内にもあります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｣を｢入｣にする。その状態で５分間</w:t>
            </w:r>
          </w:p>
          <w:p w14:paraId="45091E9E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程経過してから｢ふろ自動スイッチ｣を｢切｣にする。</w:t>
            </w:r>
          </w:p>
          <w:p w14:paraId="09E875DC" w14:textId="77777777" w:rsidR="00373BB9" w:rsidRDefault="00373BB9">
            <w:pPr>
              <w:pStyle w:val="a3"/>
            </w:pPr>
          </w:p>
          <w:p w14:paraId="35FE1FF6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(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 xml:space="preserve">　ボイラー運転スイッチを切る</w:t>
            </w:r>
          </w:p>
          <w:p w14:paraId="711CEC31" w14:textId="77777777" w:rsidR="00373BB9" w:rsidRDefault="00373BB9">
            <w:pPr>
              <w:pStyle w:val="a3"/>
            </w:pPr>
          </w:p>
          <w:p w14:paraId="7D9E0D1B" w14:textId="77777777" w:rsidR="00373BB9" w:rsidRDefault="00373BB9">
            <w:pPr>
              <w:pStyle w:val="a3"/>
            </w:pPr>
          </w:p>
          <w:p w14:paraId="3369C802" w14:textId="77777777" w:rsidR="00373BB9" w:rsidRDefault="00373BB9">
            <w:pPr>
              <w:pStyle w:val="a3"/>
            </w:pPr>
          </w:p>
          <w:p w14:paraId="7C2AD0A9" w14:textId="77777777" w:rsidR="00373BB9" w:rsidRDefault="00373BB9">
            <w:pPr>
              <w:pStyle w:val="a3"/>
            </w:pPr>
          </w:p>
          <w:p w14:paraId="1193DEBB" w14:textId="77777777" w:rsidR="00373BB9" w:rsidRDefault="00373BB9">
            <w:pPr>
              <w:pStyle w:val="a3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浴室の運転スイッチ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入／切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はボイラーの運転スイッチ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入／切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になっているので、</w:t>
            </w:r>
          </w:p>
          <w:p w14:paraId="70D45ECF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離荘時まで、切らないこと。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台所･洗面所のお湯が出なくなります</w:t>
            </w:r>
            <w:r>
              <w:rPr>
                <w:rFonts w:eastAsia="Times New Roman" w:cs="Times New Roman"/>
              </w:rPr>
              <w:t>)</w:t>
            </w:r>
          </w:p>
          <w:p w14:paraId="1E4611DA" w14:textId="77777777" w:rsidR="00373BB9" w:rsidRDefault="00373BB9">
            <w:pPr>
              <w:pStyle w:val="a3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浴室の暖房器・乾燥ボイラーの運転は、使用時以外は｢切｣にしておくこと。</w:t>
            </w:r>
          </w:p>
          <w:p w14:paraId="0127AC58" w14:textId="77777777" w:rsidR="00373BB9" w:rsidRDefault="00373BB9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浴室の暖房器は表示窓のランプが点滅していると｢ＯＮ｣の状態です。</w:t>
            </w:r>
          </w:p>
        </w:tc>
      </w:tr>
    </w:tbl>
    <w:p w14:paraId="513F8B40" w14:textId="77777777" w:rsidR="00373BB9" w:rsidRDefault="00373BB9">
      <w:pPr>
        <w:pStyle w:val="a3"/>
        <w:spacing w:line="162" w:lineRule="exact"/>
      </w:pPr>
    </w:p>
    <w:p w14:paraId="0DCDF9D5" w14:textId="77777777" w:rsidR="00373BB9" w:rsidRDefault="00373BB9" w:rsidP="00410412">
      <w:pPr>
        <w:pStyle w:val="a3"/>
        <w:spacing w:line="1246" w:lineRule="exact"/>
      </w:pPr>
    </w:p>
    <w:sectPr w:rsidR="00373BB9" w:rsidSect="00373BB9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41823" w14:textId="77777777" w:rsidR="007B6E48" w:rsidRDefault="007B6E48" w:rsidP="005457DE">
      <w:r>
        <w:separator/>
      </w:r>
    </w:p>
  </w:endnote>
  <w:endnote w:type="continuationSeparator" w:id="0">
    <w:p w14:paraId="6161C84B" w14:textId="77777777" w:rsidR="007B6E48" w:rsidRDefault="007B6E48" w:rsidP="005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62337" w14:textId="77777777" w:rsidR="007B6E48" w:rsidRDefault="007B6E48" w:rsidP="005457DE">
      <w:r>
        <w:separator/>
      </w:r>
    </w:p>
  </w:footnote>
  <w:footnote w:type="continuationSeparator" w:id="0">
    <w:p w14:paraId="227A9E69" w14:textId="77777777" w:rsidR="007B6E48" w:rsidRDefault="007B6E48" w:rsidP="0054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B9"/>
    <w:rsid w:val="00097FDB"/>
    <w:rsid w:val="00340AE9"/>
    <w:rsid w:val="00373BB9"/>
    <w:rsid w:val="00410412"/>
    <w:rsid w:val="00532CA4"/>
    <w:rsid w:val="005457DE"/>
    <w:rsid w:val="006A0E98"/>
    <w:rsid w:val="007A7E8B"/>
    <w:rsid w:val="007B613C"/>
    <w:rsid w:val="007B6E48"/>
    <w:rsid w:val="009154A7"/>
    <w:rsid w:val="00EC7A10"/>
    <w:rsid w:val="00E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9096EC"/>
  <w15:chartTrackingRefBased/>
  <w15:docId w15:val="{EDFB6811-30D0-4597-A105-8656FA14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545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57DE"/>
    <w:rPr>
      <w:kern w:val="2"/>
      <w:sz w:val="21"/>
      <w:szCs w:val="24"/>
    </w:rPr>
  </w:style>
  <w:style w:type="paragraph" w:styleId="a6">
    <w:name w:val="footer"/>
    <w:basedOn w:val="a"/>
    <w:link w:val="a7"/>
    <w:rsid w:val="00545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57DE"/>
    <w:rPr>
      <w:kern w:val="2"/>
      <w:sz w:val="21"/>
      <w:szCs w:val="24"/>
    </w:rPr>
  </w:style>
  <w:style w:type="paragraph" w:styleId="a8">
    <w:name w:val="Balloon Text"/>
    <w:basedOn w:val="a"/>
    <w:link w:val="a9"/>
    <w:rsid w:val="00340AE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40A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2009</vt:lpstr>
      <vt:lpstr>  2009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subject/>
  <dc:creator>OZAWA</dc:creator>
  <cp:keywords/>
  <dc:description/>
  <cp:lastModifiedBy>小澤 昭仁</cp:lastModifiedBy>
  <cp:revision>2</cp:revision>
  <cp:lastPrinted>2016-09-12T04:54:00Z</cp:lastPrinted>
  <dcterms:created xsi:type="dcterms:W3CDTF">2021-01-23T07:15:00Z</dcterms:created>
  <dcterms:modified xsi:type="dcterms:W3CDTF">2021-01-23T07:15:00Z</dcterms:modified>
</cp:coreProperties>
</file>