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FBFE" w14:textId="77777777" w:rsidR="00916687" w:rsidRPr="003153D9" w:rsidRDefault="00916687" w:rsidP="005679D2">
      <w:pPr>
        <w:spacing w:line="200" w:lineRule="exact"/>
        <w:rPr>
          <w:rFonts w:ascii="ＭＳ 明朝" w:hAnsi="ＭＳ 明朝" w:cs="ＭＳ Ｐゴシック"/>
          <w:kern w:val="0"/>
          <w:sz w:val="24"/>
        </w:rPr>
      </w:pPr>
    </w:p>
    <w:p w14:paraId="71A02506" w14:textId="77777777" w:rsidR="00916687" w:rsidRPr="003153D9" w:rsidRDefault="00916687" w:rsidP="005679D2">
      <w:pPr>
        <w:spacing w:line="200" w:lineRule="exact"/>
        <w:jc w:val="center"/>
        <w:rPr>
          <w:rFonts w:ascii="ＭＳ 明朝" w:hAnsi="ＭＳ 明朝"/>
          <w:b/>
          <w:sz w:val="22"/>
          <w:szCs w:val="22"/>
        </w:rPr>
      </w:pPr>
      <w:r w:rsidRPr="003153D9">
        <w:rPr>
          <w:rFonts w:ascii="ＭＳ 明朝" w:hAnsi="ＭＳ 明朝" w:hint="eastAsia"/>
          <w:b/>
          <w:sz w:val="22"/>
          <w:szCs w:val="22"/>
        </w:rPr>
        <w:t>東京理科大学ワンダーフォーゲル部ＯＢ会規約</w:t>
      </w:r>
    </w:p>
    <w:p w14:paraId="27B94AA5" w14:textId="77777777" w:rsidR="00916687" w:rsidRPr="003153D9" w:rsidRDefault="00916687" w:rsidP="005679D2">
      <w:pPr>
        <w:spacing w:line="200" w:lineRule="exact"/>
        <w:ind w:firstLineChars="1700" w:firstLine="2720"/>
        <w:rPr>
          <w:rFonts w:ascii="ＭＳ 明朝" w:hAnsi="ＭＳ 明朝"/>
          <w:sz w:val="16"/>
          <w:szCs w:val="16"/>
        </w:rPr>
      </w:pPr>
      <w:r w:rsidRPr="003153D9">
        <w:rPr>
          <w:rFonts w:hint="eastAsia"/>
          <w:sz w:val="16"/>
          <w:szCs w:val="16"/>
        </w:rPr>
        <w:t xml:space="preserve">　　　　　　　　　　　　　　　　　　　　　　　　　　　　　　</w:t>
      </w:r>
      <w:r w:rsidRPr="003153D9">
        <w:rPr>
          <w:rFonts w:ascii="ＭＳ 明朝" w:hAnsi="ＭＳ 明朝" w:hint="eastAsia"/>
          <w:sz w:val="16"/>
          <w:szCs w:val="16"/>
        </w:rPr>
        <w:t>昭和３８年１０月１３日　制定</w:t>
      </w:r>
    </w:p>
    <w:p w14:paraId="0A717256" w14:textId="478A8C36" w:rsidR="00916687" w:rsidRPr="003153D9" w:rsidRDefault="00916687" w:rsidP="005679D2">
      <w:pPr>
        <w:spacing w:line="200" w:lineRule="exact"/>
        <w:rPr>
          <w:rFonts w:ascii="ＭＳ 明朝" w:hAnsi="ＭＳ 明朝"/>
          <w:sz w:val="16"/>
          <w:szCs w:val="16"/>
        </w:rPr>
      </w:pPr>
      <w:r w:rsidRPr="003153D9">
        <w:rPr>
          <w:rFonts w:ascii="ＭＳ 明朝" w:hAnsi="ＭＳ 明朝" w:hint="eastAsia"/>
          <w:sz w:val="16"/>
          <w:szCs w:val="16"/>
        </w:rPr>
        <w:t xml:space="preserve">　　　                                                                　　　　　　　　　　　　</w:t>
      </w:r>
      <w:r w:rsidR="00584538" w:rsidRPr="003153D9">
        <w:rPr>
          <w:rFonts w:ascii="ＭＳ 明朝" w:hAnsi="ＭＳ 明朝" w:hint="eastAsia"/>
          <w:sz w:val="16"/>
          <w:szCs w:val="16"/>
        </w:rPr>
        <w:t>平成３０年　４月　７日</w:t>
      </w:r>
      <w:r w:rsidRPr="003153D9">
        <w:rPr>
          <w:rFonts w:ascii="ＭＳ 明朝" w:hAnsi="ＭＳ 明朝" w:hint="eastAsia"/>
          <w:sz w:val="16"/>
          <w:szCs w:val="16"/>
        </w:rPr>
        <w:t xml:space="preserve">　改定　</w:t>
      </w:r>
    </w:p>
    <w:p w14:paraId="3D3C1147" w14:textId="00718DF7" w:rsidR="00916687" w:rsidRPr="002103FC" w:rsidRDefault="00916687" w:rsidP="005679D2">
      <w:pPr>
        <w:spacing w:line="200" w:lineRule="exact"/>
        <w:rPr>
          <w:rFonts w:ascii="ＭＳ 明朝" w:hAnsi="ＭＳ 明朝"/>
          <w:color w:val="FF0000"/>
          <w:szCs w:val="21"/>
        </w:rPr>
      </w:pPr>
      <w:r w:rsidRPr="003153D9">
        <w:rPr>
          <w:rFonts w:ascii="ＭＳ 明朝" w:hAnsi="ＭＳ 明朝" w:hint="eastAsia"/>
          <w:sz w:val="16"/>
          <w:szCs w:val="16"/>
        </w:rPr>
        <w:t xml:space="preserve">　　　　　　　　　　　　　　　　　　　</w:t>
      </w:r>
      <w:r w:rsidR="00BC6C0E" w:rsidRPr="003153D9">
        <w:rPr>
          <w:rFonts w:ascii="ＭＳ 明朝" w:hAnsi="ＭＳ 明朝" w:hint="eastAsia"/>
          <w:sz w:val="16"/>
          <w:szCs w:val="16"/>
        </w:rPr>
        <w:t xml:space="preserve">　　　　　　　　　　　　　　　　　　　　　　　　　　　</w:t>
      </w:r>
      <w:r w:rsidR="003153D9" w:rsidRPr="003153D9">
        <w:rPr>
          <w:rFonts w:ascii="ＭＳ 明朝" w:hAnsi="ＭＳ 明朝" w:hint="eastAsia"/>
          <w:sz w:val="16"/>
          <w:szCs w:val="16"/>
        </w:rPr>
        <w:t xml:space="preserve">　</w:t>
      </w:r>
      <w:r w:rsidR="00584538" w:rsidRPr="002103FC">
        <w:rPr>
          <w:rFonts w:ascii="ＭＳ 明朝" w:hAnsi="ＭＳ 明朝" w:hint="eastAsia"/>
          <w:color w:val="FF0000"/>
          <w:sz w:val="16"/>
          <w:szCs w:val="16"/>
        </w:rPr>
        <w:t>令和</w:t>
      </w:r>
      <w:r w:rsidR="003153D9" w:rsidRPr="002103FC">
        <w:rPr>
          <w:rFonts w:ascii="ＭＳ 明朝" w:hAnsi="ＭＳ 明朝" w:hint="eastAsia"/>
          <w:color w:val="FF0000"/>
          <w:sz w:val="16"/>
          <w:szCs w:val="16"/>
        </w:rPr>
        <w:t xml:space="preserve">　</w:t>
      </w:r>
      <w:r w:rsidR="00761900">
        <w:rPr>
          <w:rFonts w:ascii="ＭＳ 明朝" w:hAnsi="ＭＳ 明朝" w:hint="eastAsia"/>
          <w:color w:val="FF0000"/>
          <w:sz w:val="16"/>
          <w:szCs w:val="16"/>
        </w:rPr>
        <w:t>５</w:t>
      </w:r>
      <w:r w:rsidR="00A13662" w:rsidRPr="002103FC">
        <w:rPr>
          <w:rFonts w:ascii="ＭＳ 明朝" w:hAnsi="ＭＳ 明朝" w:hint="eastAsia"/>
          <w:color w:val="FF0000"/>
          <w:sz w:val="16"/>
          <w:szCs w:val="16"/>
        </w:rPr>
        <w:t>年</w:t>
      </w:r>
      <w:r w:rsidR="002577BD">
        <w:rPr>
          <w:rFonts w:ascii="ＭＳ 明朝" w:hAnsi="ＭＳ 明朝" w:hint="eastAsia"/>
          <w:color w:val="FF0000"/>
          <w:sz w:val="16"/>
          <w:szCs w:val="16"/>
        </w:rPr>
        <w:t xml:space="preserve">　</w:t>
      </w:r>
      <w:r w:rsidR="00761900">
        <w:rPr>
          <w:rFonts w:ascii="ＭＳ 明朝" w:hAnsi="ＭＳ 明朝" w:hint="eastAsia"/>
          <w:color w:val="FF0000"/>
          <w:sz w:val="16"/>
          <w:szCs w:val="16"/>
        </w:rPr>
        <w:t>８</w:t>
      </w:r>
      <w:r w:rsidR="00CE5881" w:rsidRPr="002103FC">
        <w:rPr>
          <w:rFonts w:ascii="ＭＳ 明朝" w:hAnsi="ＭＳ 明朝" w:hint="eastAsia"/>
          <w:color w:val="FF0000"/>
          <w:sz w:val="16"/>
          <w:szCs w:val="16"/>
        </w:rPr>
        <w:t>月</w:t>
      </w:r>
      <w:r w:rsidR="002577BD">
        <w:rPr>
          <w:rFonts w:ascii="ＭＳ 明朝" w:hAnsi="ＭＳ 明朝" w:hint="eastAsia"/>
          <w:color w:val="FF0000"/>
          <w:sz w:val="16"/>
          <w:szCs w:val="16"/>
        </w:rPr>
        <w:t xml:space="preserve">　</w:t>
      </w:r>
      <w:r w:rsidR="00761900">
        <w:rPr>
          <w:rFonts w:ascii="ＭＳ 明朝" w:hAnsi="ＭＳ 明朝" w:hint="eastAsia"/>
          <w:color w:val="FF0000"/>
          <w:sz w:val="16"/>
          <w:szCs w:val="16"/>
        </w:rPr>
        <w:t>５</w:t>
      </w:r>
      <w:r w:rsidRPr="002103FC">
        <w:rPr>
          <w:rFonts w:ascii="ＭＳ 明朝" w:hAnsi="ＭＳ 明朝" w:hint="eastAsia"/>
          <w:color w:val="FF0000"/>
          <w:sz w:val="16"/>
          <w:szCs w:val="16"/>
        </w:rPr>
        <w:t>日　改定施行</w:t>
      </w:r>
    </w:p>
    <w:p w14:paraId="446FA7EF"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Cs w:val="21"/>
        </w:rPr>
        <w:t xml:space="preserve">　　　　</w:t>
      </w:r>
      <w:r w:rsidRPr="003153D9">
        <w:rPr>
          <w:rFonts w:ascii="ＭＳ 明朝" w:hAnsi="ＭＳ 明朝" w:hint="eastAsia"/>
          <w:b/>
          <w:sz w:val="20"/>
          <w:szCs w:val="20"/>
        </w:rPr>
        <w:t xml:space="preserve">「前 文」　</w:t>
      </w:r>
    </w:p>
    <w:p w14:paraId="0A8A5F2F" w14:textId="77777777" w:rsidR="00916687" w:rsidRPr="003153D9" w:rsidRDefault="00916687" w:rsidP="005679D2">
      <w:pPr>
        <w:spacing w:line="200" w:lineRule="exact"/>
        <w:ind w:leftChars="428" w:left="899"/>
        <w:rPr>
          <w:rFonts w:ascii="ＭＳ 明朝" w:hAnsi="ＭＳ 明朝"/>
          <w:sz w:val="20"/>
          <w:szCs w:val="20"/>
        </w:rPr>
      </w:pPr>
      <w:r w:rsidRPr="003153D9">
        <w:rPr>
          <w:rFonts w:ascii="ＭＳ 明朝" w:hAnsi="ＭＳ 明朝" w:hint="eastAsia"/>
          <w:sz w:val="20"/>
          <w:szCs w:val="20"/>
        </w:rPr>
        <w:t>東京理科大学ワンダーフォーゲル部OB会（以下、本会という）の会員は常にワンダーフォーゲル精神に則り活動し、会員相互の和を守ると同時に、自主独立の気風を忘れてはならない。</w:t>
      </w:r>
    </w:p>
    <w:p w14:paraId="79723C01" w14:textId="77777777" w:rsidR="00916687" w:rsidRPr="003153D9" w:rsidRDefault="00916687" w:rsidP="005679D2">
      <w:pPr>
        <w:spacing w:line="200" w:lineRule="exact"/>
        <w:ind w:leftChars="428" w:left="899"/>
        <w:rPr>
          <w:rFonts w:ascii="ＭＳ 明朝" w:hAnsi="ＭＳ 明朝"/>
          <w:sz w:val="20"/>
          <w:szCs w:val="20"/>
        </w:rPr>
      </w:pPr>
    </w:p>
    <w:p w14:paraId="2E74D977"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「目 的」</w:t>
      </w:r>
    </w:p>
    <w:p w14:paraId="53C781AC" w14:textId="77777777" w:rsidR="00E76DF8"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第 １条　本会は各種ワンダーフォーゲル活動を行うこと、及びその活動を通じて会員相互の親睦をはかることを</w:t>
      </w:r>
    </w:p>
    <w:p w14:paraId="27C67C5A" w14:textId="77777777" w:rsidR="00916687" w:rsidRPr="003153D9" w:rsidRDefault="00916687" w:rsidP="005679D2">
      <w:pPr>
        <w:spacing w:line="200" w:lineRule="exact"/>
        <w:ind w:leftChars="430" w:left="903"/>
        <w:rPr>
          <w:rFonts w:ascii="ＭＳ 明朝" w:hAnsi="ＭＳ 明朝"/>
          <w:sz w:val="20"/>
          <w:szCs w:val="20"/>
        </w:rPr>
      </w:pPr>
      <w:r w:rsidRPr="003153D9">
        <w:rPr>
          <w:rFonts w:ascii="ＭＳ 明朝" w:hAnsi="ＭＳ 明朝" w:hint="eastAsia"/>
          <w:sz w:val="20"/>
          <w:szCs w:val="20"/>
        </w:rPr>
        <w:t>目的とする。</w:t>
      </w:r>
    </w:p>
    <w:p w14:paraId="049D4C82" w14:textId="77777777" w:rsidR="00916687" w:rsidRPr="003153D9" w:rsidRDefault="00916687" w:rsidP="005679D2">
      <w:pPr>
        <w:spacing w:line="200" w:lineRule="exact"/>
        <w:ind w:left="900" w:hangingChars="450" w:hanging="900"/>
        <w:rPr>
          <w:rFonts w:ascii="ＭＳ 明朝" w:hAnsi="ＭＳ 明朝"/>
          <w:sz w:val="20"/>
          <w:szCs w:val="20"/>
        </w:rPr>
      </w:pPr>
    </w:p>
    <w:p w14:paraId="218CD977"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「会員の資格」</w:t>
      </w:r>
    </w:p>
    <w:p w14:paraId="337F7396" w14:textId="77777777" w:rsidR="00916687"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第 ２条　東京理科大学ワンダーフォーゲル部出身者(中退者を含む)は本会員の資格を有する。</w:t>
      </w:r>
    </w:p>
    <w:p w14:paraId="3B8214AA" w14:textId="77777777" w:rsidR="00916687" w:rsidRPr="003153D9" w:rsidRDefault="00916687" w:rsidP="005679D2">
      <w:pPr>
        <w:spacing w:line="200" w:lineRule="exact"/>
        <w:rPr>
          <w:rFonts w:ascii="ＭＳ 明朝" w:hAnsi="ＭＳ 明朝"/>
          <w:sz w:val="20"/>
          <w:szCs w:val="20"/>
        </w:rPr>
      </w:pPr>
    </w:p>
    <w:p w14:paraId="085F8911" w14:textId="1920ABDB"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w:t>
      </w:r>
      <w:r w:rsidR="00761900" w:rsidRPr="00761900">
        <w:rPr>
          <w:rFonts w:ascii="ＭＳ 明朝" w:hAnsi="ＭＳ 明朝" w:hint="eastAsia"/>
          <w:b/>
          <w:color w:val="FF0000"/>
          <w:sz w:val="20"/>
          <w:szCs w:val="20"/>
        </w:rPr>
        <w:t>代表</w:t>
      </w:r>
      <w:r w:rsidRPr="003153D9">
        <w:rPr>
          <w:rFonts w:ascii="ＭＳ 明朝" w:hAnsi="ＭＳ 明朝" w:hint="eastAsia"/>
          <w:b/>
          <w:sz w:val="20"/>
          <w:szCs w:val="20"/>
        </w:rPr>
        <w:t>」</w:t>
      </w:r>
    </w:p>
    <w:p w14:paraId="5419F358" w14:textId="79B8C85F" w:rsidR="00916687" w:rsidRPr="003153D9" w:rsidRDefault="00916687" w:rsidP="005679D2">
      <w:pPr>
        <w:spacing w:line="200" w:lineRule="exact"/>
        <w:ind w:left="900" w:hangingChars="450" w:hanging="900"/>
        <w:rPr>
          <w:rFonts w:ascii="ＭＳ 明朝" w:hAnsi="ＭＳ 明朝"/>
          <w:strike/>
          <w:sz w:val="20"/>
          <w:szCs w:val="20"/>
        </w:rPr>
      </w:pPr>
      <w:r w:rsidRPr="003153D9">
        <w:rPr>
          <w:rFonts w:ascii="ＭＳ 明朝" w:hAnsi="ＭＳ 明朝" w:hint="eastAsia"/>
          <w:sz w:val="20"/>
          <w:szCs w:val="20"/>
        </w:rPr>
        <w:t>第 ３条　本会は</w:t>
      </w:r>
      <w:r w:rsidR="00761900" w:rsidRPr="00761900">
        <w:rPr>
          <w:rFonts w:ascii="ＭＳ 明朝" w:hAnsi="ＭＳ 明朝" w:hint="eastAsia"/>
          <w:color w:val="FF0000"/>
          <w:sz w:val="20"/>
          <w:szCs w:val="20"/>
        </w:rPr>
        <w:t>OB会員</w:t>
      </w:r>
      <w:r w:rsidRPr="003153D9">
        <w:rPr>
          <w:rFonts w:ascii="ＭＳ 明朝" w:hAnsi="ＭＳ 明朝" w:hint="eastAsia"/>
          <w:sz w:val="20"/>
          <w:szCs w:val="20"/>
        </w:rPr>
        <w:t>の代表者として</w:t>
      </w:r>
      <w:r w:rsidR="00761900" w:rsidRPr="00761900">
        <w:rPr>
          <w:rFonts w:ascii="ＭＳ 明朝" w:hAnsi="ＭＳ 明朝" w:hint="eastAsia"/>
          <w:color w:val="FF0000"/>
          <w:sz w:val="20"/>
          <w:szCs w:val="20"/>
        </w:rPr>
        <w:t>OB</w:t>
      </w:r>
      <w:r w:rsidRPr="00761900">
        <w:rPr>
          <w:rFonts w:ascii="ＭＳ 明朝" w:hAnsi="ＭＳ 明朝" w:hint="eastAsia"/>
          <w:color w:val="FF0000"/>
          <w:sz w:val="20"/>
          <w:szCs w:val="20"/>
        </w:rPr>
        <w:t>会</w:t>
      </w:r>
      <w:r w:rsidR="00761900" w:rsidRPr="00761900">
        <w:rPr>
          <w:rFonts w:ascii="ＭＳ 明朝" w:hAnsi="ＭＳ 明朝" w:hint="eastAsia"/>
          <w:color w:val="FF0000"/>
          <w:sz w:val="20"/>
          <w:szCs w:val="20"/>
        </w:rPr>
        <w:t>代表（以下、代表）</w:t>
      </w:r>
      <w:r w:rsidRPr="003153D9">
        <w:rPr>
          <w:rFonts w:ascii="ＭＳ 明朝" w:hAnsi="ＭＳ 明朝" w:hint="eastAsia"/>
          <w:sz w:val="20"/>
          <w:szCs w:val="20"/>
        </w:rPr>
        <w:t>を１名おき、</w:t>
      </w:r>
      <w:r w:rsidR="00761900" w:rsidRPr="00761900">
        <w:rPr>
          <w:rFonts w:ascii="ＭＳ 明朝" w:hAnsi="ＭＳ 明朝" w:hint="eastAsia"/>
          <w:color w:val="FF0000"/>
          <w:sz w:val="20"/>
          <w:szCs w:val="20"/>
        </w:rPr>
        <w:t>代表</w:t>
      </w:r>
      <w:r w:rsidRPr="003153D9">
        <w:rPr>
          <w:rFonts w:ascii="ＭＳ 明朝" w:hAnsi="ＭＳ 明朝" w:hint="eastAsia"/>
          <w:sz w:val="20"/>
          <w:szCs w:val="20"/>
        </w:rPr>
        <w:t>は総会が選出し任期は原則１年とする。</w:t>
      </w:r>
    </w:p>
    <w:p w14:paraId="02994A38" w14:textId="77777777" w:rsidR="00916687" w:rsidRPr="003153D9" w:rsidRDefault="00916687" w:rsidP="005679D2">
      <w:pPr>
        <w:spacing w:line="200" w:lineRule="exact"/>
        <w:ind w:left="900" w:hangingChars="450" w:hanging="900"/>
        <w:rPr>
          <w:rFonts w:ascii="ＭＳ 明朝" w:hAnsi="ＭＳ 明朝"/>
          <w:strike/>
          <w:sz w:val="20"/>
          <w:szCs w:val="20"/>
        </w:rPr>
      </w:pPr>
    </w:p>
    <w:p w14:paraId="4DC0F240" w14:textId="77777777" w:rsidR="00916687" w:rsidRPr="003153D9" w:rsidRDefault="00916687" w:rsidP="005679D2">
      <w:pPr>
        <w:spacing w:line="200" w:lineRule="exact"/>
        <w:ind w:left="900" w:hangingChars="450" w:hanging="900"/>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「年会費」</w:t>
      </w:r>
    </w:p>
    <w:p w14:paraId="7E1A6C06" w14:textId="77777777" w:rsidR="00E76DF8"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第 ４条　本会の円滑な運営及び現役支援のために年会費を募る。</w:t>
      </w:r>
    </w:p>
    <w:p w14:paraId="56AF0CCD" w14:textId="77777777" w:rsidR="00916687" w:rsidRPr="003153D9" w:rsidRDefault="00E76DF8" w:rsidP="005679D2">
      <w:pPr>
        <w:spacing w:line="200" w:lineRule="exact"/>
        <w:ind w:leftChars="382" w:left="902" w:hangingChars="50" w:hanging="100"/>
        <w:rPr>
          <w:rFonts w:ascii="ＭＳ 明朝" w:hAnsi="ＭＳ 明朝"/>
          <w:strike/>
          <w:sz w:val="20"/>
          <w:szCs w:val="20"/>
        </w:rPr>
      </w:pPr>
      <w:r w:rsidRPr="003153D9">
        <w:rPr>
          <w:rFonts w:ascii="ＭＳ 明朝" w:hAnsi="ＭＳ 明朝" w:hint="eastAsia"/>
          <w:sz w:val="20"/>
          <w:szCs w:val="20"/>
        </w:rPr>
        <w:t>（</w:t>
      </w:r>
      <w:r w:rsidR="00407964" w:rsidRPr="003153D9">
        <w:rPr>
          <w:rFonts w:ascii="ＭＳ 明朝" w:hAnsi="ＭＳ 明朝" w:hint="eastAsia"/>
          <w:sz w:val="20"/>
          <w:szCs w:val="20"/>
        </w:rPr>
        <w:t>但し、</w:t>
      </w:r>
      <w:r w:rsidR="00916687" w:rsidRPr="003153D9">
        <w:rPr>
          <w:rFonts w:ascii="ＭＳ 明朝" w:hAnsi="ＭＳ 明朝" w:hint="eastAsia"/>
          <w:sz w:val="20"/>
          <w:szCs w:val="20"/>
        </w:rPr>
        <w:t>2012年度から</w:t>
      </w:r>
      <w:r w:rsidR="00916687" w:rsidRPr="003153D9">
        <w:rPr>
          <w:rFonts w:ascii="ＭＳ 明朝" w:hAnsi="ＭＳ 明朝" w:cs="ＭＳ Ｐゴシック" w:hint="eastAsia"/>
          <w:kern w:val="0"/>
          <w:sz w:val="20"/>
          <w:szCs w:val="20"/>
        </w:rPr>
        <w:t>新たな会費</w:t>
      </w:r>
      <w:r w:rsidR="00916687" w:rsidRPr="003153D9">
        <w:rPr>
          <w:rFonts w:ascii="ＭＳ 明朝" w:hAnsi="ＭＳ 明朝" w:hint="eastAsia"/>
          <w:sz w:val="20"/>
          <w:szCs w:val="20"/>
        </w:rPr>
        <w:t>の徴収は凍結する）</w:t>
      </w:r>
    </w:p>
    <w:p w14:paraId="148B0099" w14:textId="77777777" w:rsidR="00916687"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 xml:space="preserve">　　　　 </w:t>
      </w:r>
    </w:p>
    <w:p w14:paraId="33A2A52E" w14:textId="77777777" w:rsidR="00916687" w:rsidRPr="003153D9" w:rsidRDefault="00916687" w:rsidP="005679D2">
      <w:pPr>
        <w:spacing w:line="200" w:lineRule="exact"/>
        <w:ind w:firstLineChars="300" w:firstLine="600"/>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「例 会」</w:t>
      </w:r>
    </w:p>
    <w:p w14:paraId="01A7A703" w14:textId="44E17B03" w:rsidR="00916687"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第 ５条　例会は本会の親睦の場および合議の場として、原則として</w:t>
      </w:r>
      <w:r w:rsidR="00250609" w:rsidRPr="00250609">
        <w:rPr>
          <w:rFonts w:ascii="ＭＳ 明朝" w:hAnsi="ＭＳ 明朝" w:hint="eastAsia"/>
          <w:color w:val="FF0000"/>
          <w:sz w:val="20"/>
          <w:szCs w:val="20"/>
        </w:rPr>
        <w:t>第</w:t>
      </w:r>
      <w:r w:rsidR="00250609">
        <w:rPr>
          <w:rFonts w:ascii="ＭＳ 明朝" w:hAnsi="ＭＳ 明朝" w:hint="eastAsia"/>
          <w:color w:val="FF0000"/>
          <w:sz w:val="20"/>
          <w:szCs w:val="20"/>
        </w:rPr>
        <w:t>１</w:t>
      </w:r>
      <w:r w:rsidR="00250609" w:rsidRPr="00250609">
        <w:rPr>
          <w:rFonts w:ascii="ＭＳ 明朝" w:hAnsi="ＭＳ 明朝" w:hint="eastAsia"/>
          <w:color w:val="FF0000"/>
          <w:sz w:val="20"/>
          <w:szCs w:val="20"/>
        </w:rPr>
        <w:t>土曜日にW</w:t>
      </w:r>
      <w:r w:rsidR="00250609" w:rsidRPr="00250609">
        <w:rPr>
          <w:rFonts w:ascii="ＭＳ 明朝" w:hAnsi="ＭＳ 明朝"/>
          <w:color w:val="FF0000"/>
          <w:sz w:val="20"/>
          <w:szCs w:val="20"/>
        </w:rPr>
        <w:t>eb</w:t>
      </w:r>
      <w:r w:rsidR="00250609" w:rsidRPr="00250609">
        <w:rPr>
          <w:rFonts w:ascii="ＭＳ 明朝" w:hAnsi="ＭＳ 明朝" w:hint="eastAsia"/>
          <w:color w:val="FF0000"/>
          <w:sz w:val="20"/>
          <w:szCs w:val="20"/>
        </w:rPr>
        <w:t>会議（Z</w:t>
      </w:r>
      <w:r w:rsidR="00250609" w:rsidRPr="00250609">
        <w:rPr>
          <w:rFonts w:ascii="ＭＳ 明朝" w:hAnsi="ＭＳ 明朝"/>
          <w:color w:val="FF0000"/>
          <w:sz w:val="20"/>
          <w:szCs w:val="20"/>
        </w:rPr>
        <w:t>oom</w:t>
      </w:r>
      <w:r w:rsidR="00250609" w:rsidRPr="00250609">
        <w:rPr>
          <w:rFonts w:ascii="ＭＳ 明朝" w:hAnsi="ＭＳ 明朝" w:hint="eastAsia"/>
          <w:color w:val="FF0000"/>
          <w:sz w:val="20"/>
          <w:szCs w:val="20"/>
        </w:rPr>
        <w:t>等）</w:t>
      </w:r>
      <w:r w:rsidRPr="003153D9">
        <w:rPr>
          <w:rFonts w:ascii="ＭＳ 明朝" w:hAnsi="ＭＳ 明朝" w:hint="eastAsia"/>
          <w:sz w:val="20"/>
          <w:szCs w:val="20"/>
        </w:rPr>
        <w:t>に開催する。</w:t>
      </w:r>
    </w:p>
    <w:p w14:paraId="17BED4A4" w14:textId="31B294AF" w:rsidR="00916687" w:rsidRPr="003153D9" w:rsidRDefault="00761900" w:rsidP="005679D2">
      <w:pPr>
        <w:spacing w:line="200" w:lineRule="exact"/>
        <w:ind w:leftChars="430" w:left="903"/>
        <w:rPr>
          <w:rFonts w:ascii="ＭＳ 明朝" w:hAnsi="ＭＳ 明朝"/>
          <w:sz w:val="20"/>
          <w:szCs w:val="20"/>
        </w:rPr>
      </w:pPr>
      <w:r w:rsidRPr="00761900">
        <w:rPr>
          <w:rFonts w:ascii="ＭＳ 明朝" w:hAnsi="ＭＳ 明朝" w:hint="eastAsia"/>
          <w:color w:val="FF0000"/>
          <w:sz w:val="20"/>
          <w:szCs w:val="20"/>
        </w:rPr>
        <w:t>代表</w:t>
      </w:r>
      <w:r w:rsidR="00916687" w:rsidRPr="003153D9">
        <w:rPr>
          <w:rFonts w:ascii="ＭＳ 明朝" w:hAnsi="ＭＳ 明朝" w:hint="eastAsia"/>
          <w:sz w:val="20"/>
          <w:szCs w:val="20"/>
        </w:rPr>
        <w:t>は、必要と認める場合においては何時でも臨時例会を招集することができる。</w:t>
      </w:r>
    </w:p>
    <w:p w14:paraId="0EF0540D" w14:textId="77777777" w:rsidR="00916687" w:rsidRPr="003153D9" w:rsidRDefault="00916687" w:rsidP="005679D2">
      <w:pPr>
        <w:spacing w:line="200" w:lineRule="exact"/>
        <w:ind w:left="900" w:hangingChars="450" w:hanging="900"/>
        <w:rPr>
          <w:rFonts w:ascii="ＭＳ 明朝" w:hAnsi="ＭＳ 明朝"/>
          <w:sz w:val="20"/>
          <w:szCs w:val="20"/>
        </w:rPr>
      </w:pPr>
    </w:p>
    <w:p w14:paraId="34D525BE" w14:textId="77777777" w:rsidR="00916687" w:rsidRPr="003153D9" w:rsidRDefault="00916687" w:rsidP="005679D2">
      <w:pPr>
        <w:spacing w:line="200" w:lineRule="exact"/>
        <w:ind w:left="811"/>
        <w:rPr>
          <w:rFonts w:ascii="ＭＳ 明朝" w:hAnsi="ＭＳ 明朝"/>
          <w:b/>
          <w:sz w:val="20"/>
          <w:szCs w:val="20"/>
        </w:rPr>
      </w:pPr>
      <w:r w:rsidRPr="003153D9">
        <w:rPr>
          <w:rFonts w:ascii="ＭＳ 明朝" w:hAnsi="ＭＳ 明朝" w:hint="eastAsia"/>
          <w:b/>
          <w:sz w:val="20"/>
          <w:szCs w:val="20"/>
        </w:rPr>
        <w:t>「例会の議事」</w:t>
      </w:r>
    </w:p>
    <w:p w14:paraId="7015AFE4" w14:textId="77777777" w:rsidR="00916687"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第 ６条　本会運営の議事の細目は例会において定める。例会での議決事項は出席者の過半数で決し、可否同数の場合においては座長の決するところによる。</w:t>
      </w:r>
    </w:p>
    <w:p w14:paraId="0B09B96D" w14:textId="77777777" w:rsidR="00E76DF8" w:rsidRPr="003153D9" w:rsidRDefault="00916687" w:rsidP="005679D2">
      <w:pPr>
        <w:spacing w:line="200" w:lineRule="exact"/>
        <w:ind w:leftChars="428" w:left="899"/>
        <w:rPr>
          <w:rFonts w:ascii="ＭＳ 明朝" w:hAnsi="ＭＳ 明朝"/>
          <w:sz w:val="20"/>
          <w:szCs w:val="20"/>
        </w:rPr>
      </w:pPr>
      <w:r w:rsidRPr="003153D9">
        <w:rPr>
          <w:rFonts w:ascii="ＭＳ 明朝" w:hAnsi="ＭＳ 明朝" w:hint="eastAsia"/>
          <w:sz w:val="20"/>
          <w:szCs w:val="20"/>
        </w:rPr>
        <w:t>但し、例会に欠席であっても書面(e-mailを含む)にて議決権を行使する者は出席者とみなす。</w:t>
      </w:r>
    </w:p>
    <w:p w14:paraId="0F1B4293" w14:textId="0BB5050A" w:rsidR="00E76DF8" w:rsidRPr="003153D9" w:rsidRDefault="00916687" w:rsidP="005679D2">
      <w:pPr>
        <w:spacing w:line="200" w:lineRule="exact"/>
        <w:ind w:leftChars="428" w:left="899"/>
        <w:rPr>
          <w:rFonts w:ascii="ＭＳ 明朝" w:hAnsi="ＭＳ 明朝"/>
          <w:sz w:val="20"/>
          <w:szCs w:val="20"/>
        </w:rPr>
      </w:pPr>
      <w:r w:rsidRPr="003153D9">
        <w:rPr>
          <w:rFonts w:ascii="ＭＳ 明朝" w:hAnsi="ＭＳ 明朝" w:hint="eastAsia"/>
          <w:sz w:val="20"/>
          <w:szCs w:val="20"/>
        </w:rPr>
        <w:t>例会の座長は原則として</w:t>
      </w:r>
      <w:r w:rsidR="00761900" w:rsidRPr="00761900">
        <w:rPr>
          <w:rFonts w:ascii="ＭＳ 明朝" w:hAnsi="ＭＳ 明朝" w:hint="eastAsia"/>
          <w:color w:val="FF0000"/>
          <w:sz w:val="20"/>
          <w:szCs w:val="20"/>
        </w:rPr>
        <w:t>代表</w:t>
      </w:r>
      <w:r w:rsidRPr="003153D9">
        <w:rPr>
          <w:rFonts w:ascii="ＭＳ 明朝" w:hAnsi="ＭＳ 明朝" w:hint="eastAsia"/>
          <w:sz w:val="20"/>
          <w:szCs w:val="20"/>
        </w:rPr>
        <w:t>が務める。また、下記の委員会を例会において開催することができる。</w:t>
      </w:r>
    </w:p>
    <w:p w14:paraId="23D5A8D1" w14:textId="77777777" w:rsidR="00916687" w:rsidRPr="003153D9" w:rsidRDefault="00916687" w:rsidP="005679D2">
      <w:pPr>
        <w:spacing w:line="200" w:lineRule="exact"/>
        <w:ind w:leftChars="428" w:left="899"/>
        <w:rPr>
          <w:rFonts w:ascii="ＭＳ 明朝" w:hAnsi="ＭＳ 明朝"/>
          <w:sz w:val="20"/>
          <w:szCs w:val="20"/>
        </w:rPr>
      </w:pPr>
      <w:r w:rsidRPr="003153D9">
        <w:rPr>
          <w:rFonts w:ascii="ＭＳ 明朝" w:hAnsi="ＭＳ 明朝" w:hint="eastAsia"/>
          <w:sz w:val="20"/>
          <w:szCs w:val="20"/>
        </w:rPr>
        <w:t>この場合は、例会参加者が委員を務める。</w:t>
      </w:r>
    </w:p>
    <w:p w14:paraId="56BA223B" w14:textId="77777777" w:rsidR="00916687" w:rsidRPr="003153D9" w:rsidRDefault="00916687" w:rsidP="005679D2">
      <w:pPr>
        <w:spacing w:line="200" w:lineRule="exact"/>
        <w:rPr>
          <w:rFonts w:ascii="ＭＳ 明朝" w:hAnsi="ＭＳ 明朝"/>
          <w:sz w:val="20"/>
          <w:szCs w:val="20"/>
        </w:rPr>
      </w:pPr>
    </w:p>
    <w:p w14:paraId="3DC01623"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「総 会」</w:t>
      </w:r>
    </w:p>
    <w:p w14:paraId="0D1E1B5A" w14:textId="46DF8A4D" w:rsidR="00E76DF8" w:rsidRPr="003153D9" w:rsidRDefault="00916687" w:rsidP="005679D2">
      <w:pPr>
        <w:spacing w:line="200" w:lineRule="exact"/>
        <w:ind w:left="938" w:hangingChars="469" w:hanging="938"/>
        <w:rPr>
          <w:rFonts w:ascii="ＭＳ 明朝" w:hAnsi="ＭＳ 明朝"/>
          <w:sz w:val="20"/>
          <w:szCs w:val="20"/>
        </w:rPr>
      </w:pPr>
      <w:r w:rsidRPr="003153D9">
        <w:rPr>
          <w:rFonts w:ascii="ＭＳ 明朝" w:hAnsi="ＭＳ 明朝" w:hint="eastAsia"/>
          <w:sz w:val="20"/>
          <w:szCs w:val="20"/>
        </w:rPr>
        <w:t>第 ７条　本会運営上の最高議決機関及び会員相互の親睦会として原則として</w:t>
      </w:r>
      <w:r w:rsidR="000856E4" w:rsidRPr="000856E4">
        <w:rPr>
          <w:rFonts w:ascii="ＭＳ 明朝" w:hAnsi="ＭＳ 明朝" w:hint="eastAsia"/>
          <w:color w:val="FF0000"/>
          <w:sz w:val="20"/>
          <w:szCs w:val="20"/>
        </w:rPr>
        <w:t>４</w:t>
      </w:r>
      <w:r w:rsidRPr="003153D9">
        <w:rPr>
          <w:rFonts w:ascii="ＭＳ 明朝" w:hAnsi="ＭＳ 明朝" w:hint="eastAsia"/>
          <w:sz w:val="20"/>
          <w:szCs w:val="20"/>
        </w:rPr>
        <w:t>月第1週土曜日に開催する。</w:t>
      </w:r>
    </w:p>
    <w:p w14:paraId="570C0EFB" w14:textId="1C6F4E68" w:rsidR="00916687" w:rsidRPr="003153D9" w:rsidRDefault="00761900" w:rsidP="005679D2">
      <w:pPr>
        <w:spacing w:line="200" w:lineRule="exact"/>
        <w:ind w:leftChars="430" w:left="941" w:hangingChars="19" w:hanging="38"/>
        <w:rPr>
          <w:rFonts w:ascii="ＭＳ 明朝" w:hAnsi="ＭＳ 明朝"/>
          <w:sz w:val="20"/>
          <w:szCs w:val="20"/>
        </w:rPr>
      </w:pPr>
      <w:r w:rsidRPr="00761900">
        <w:rPr>
          <w:rFonts w:ascii="ＭＳ 明朝" w:hAnsi="ＭＳ 明朝" w:hint="eastAsia"/>
          <w:color w:val="FF0000"/>
          <w:sz w:val="20"/>
          <w:szCs w:val="20"/>
        </w:rPr>
        <w:t>代表</w:t>
      </w:r>
      <w:r w:rsidR="00916687" w:rsidRPr="003153D9">
        <w:rPr>
          <w:rFonts w:ascii="ＭＳ 明朝" w:hAnsi="ＭＳ 明朝" w:hint="eastAsia"/>
          <w:sz w:val="20"/>
          <w:szCs w:val="20"/>
        </w:rPr>
        <w:t>は、必要と認める場合においては、例会の議決を経て何時でも臨時総会を招集することができる。</w:t>
      </w:r>
    </w:p>
    <w:p w14:paraId="04A7915F" w14:textId="77777777" w:rsidR="00916687" w:rsidRPr="003153D9" w:rsidRDefault="00916687" w:rsidP="005679D2">
      <w:pPr>
        <w:spacing w:line="200" w:lineRule="exact"/>
        <w:ind w:left="942" w:hangingChars="469" w:hanging="942"/>
        <w:rPr>
          <w:rFonts w:ascii="ＭＳ 明朝" w:hAnsi="ＭＳ 明朝"/>
          <w:b/>
          <w:strike/>
          <w:sz w:val="20"/>
          <w:szCs w:val="20"/>
        </w:rPr>
      </w:pPr>
    </w:p>
    <w:p w14:paraId="2B80A95A" w14:textId="77777777" w:rsidR="00916687" w:rsidRPr="003153D9" w:rsidRDefault="00916687" w:rsidP="005679D2">
      <w:pPr>
        <w:spacing w:line="200" w:lineRule="exact"/>
        <w:ind w:leftChars="384" w:left="898" w:hangingChars="46" w:hanging="92"/>
        <w:rPr>
          <w:rFonts w:ascii="ＭＳ 明朝" w:hAnsi="ＭＳ 明朝"/>
          <w:b/>
          <w:sz w:val="20"/>
          <w:szCs w:val="20"/>
        </w:rPr>
      </w:pPr>
      <w:r w:rsidRPr="003153D9">
        <w:rPr>
          <w:rFonts w:ascii="ＭＳ 明朝" w:hAnsi="ＭＳ 明朝" w:hint="eastAsia"/>
          <w:b/>
          <w:sz w:val="20"/>
          <w:szCs w:val="20"/>
        </w:rPr>
        <w:t>「総会の議事」</w:t>
      </w:r>
    </w:p>
    <w:p w14:paraId="01EDB23F" w14:textId="77777777" w:rsidR="00E76DF8"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第 ８条　総会の議決事項は出席者の過半数で決し、可否同数の場合においては議長の決するところによる。但し、総会に欠席であっても書面(e-mailを含む)にて議決権を行使する者は出席者とみなす。</w:t>
      </w:r>
    </w:p>
    <w:p w14:paraId="16DBD87B" w14:textId="5A050EF3" w:rsidR="00916687" w:rsidRPr="003153D9" w:rsidRDefault="00916687" w:rsidP="005679D2">
      <w:pPr>
        <w:spacing w:line="200" w:lineRule="exact"/>
        <w:ind w:leftChars="430" w:left="903"/>
        <w:rPr>
          <w:rFonts w:ascii="ＭＳ 明朝" w:hAnsi="ＭＳ 明朝"/>
          <w:sz w:val="20"/>
          <w:szCs w:val="20"/>
        </w:rPr>
      </w:pPr>
      <w:r w:rsidRPr="003153D9">
        <w:rPr>
          <w:rFonts w:ascii="ＭＳ 明朝" w:hAnsi="ＭＳ 明朝" w:hint="eastAsia"/>
          <w:sz w:val="20"/>
          <w:szCs w:val="20"/>
        </w:rPr>
        <w:t>総会の議長は原則として</w:t>
      </w:r>
      <w:r w:rsidR="00761900" w:rsidRPr="00761900">
        <w:rPr>
          <w:rFonts w:ascii="ＭＳ 明朝" w:hAnsi="ＭＳ 明朝" w:hint="eastAsia"/>
          <w:color w:val="FF0000"/>
          <w:sz w:val="20"/>
          <w:szCs w:val="20"/>
        </w:rPr>
        <w:t>代表</w:t>
      </w:r>
      <w:r w:rsidRPr="003153D9">
        <w:rPr>
          <w:rFonts w:ascii="ＭＳ 明朝" w:hAnsi="ＭＳ 明朝" w:hint="eastAsia"/>
          <w:sz w:val="20"/>
          <w:szCs w:val="20"/>
        </w:rPr>
        <w:t>が務める。</w:t>
      </w:r>
    </w:p>
    <w:p w14:paraId="0B0CA601" w14:textId="77777777" w:rsidR="00916687" w:rsidRPr="003153D9" w:rsidRDefault="00916687" w:rsidP="005679D2">
      <w:pPr>
        <w:spacing w:line="200" w:lineRule="exact"/>
        <w:ind w:leftChars="428" w:left="899"/>
        <w:rPr>
          <w:rFonts w:ascii="ＭＳ 明朝" w:hAnsi="ＭＳ 明朝"/>
          <w:b/>
          <w:i/>
          <w:sz w:val="20"/>
          <w:szCs w:val="20"/>
        </w:rPr>
      </w:pPr>
      <w:r w:rsidRPr="003153D9">
        <w:rPr>
          <w:rFonts w:ascii="ＭＳ 明朝" w:hAnsi="ＭＳ 明朝" w:hint="eastAsia"/>
          <w:sz w:val="20"/>
          <w:szCs w:val="20"/>
        </w:rPr>
        <w:t>総会の議決事項は事前に広報するものとする</w:t>
      </w:r>
      <w:r w:rsidRPr="003153D9">
        <w:rPr>
          <w:rFonts w:ascii="ＭＳ 明朝" w:hAnsi="ＭＳ 明朝" w:hint="eastAsia"/>
          <w:b/>
          <w:i/>
          <w:sz w:val="20"/>
          <w:szCs w:val="20"/>
        </w:rPr>
        <w:t>。</w:t>
      </w:r>
    </w:p>
    <w:p w14:paraId="7F492B22" w14:textId="77777777" w:rsidR="00916687" w:rsidRPr="003153D9" w:rsidRDefault="00916687" w:rsidP="005679D2">
      <w:pPr>
        <w:spacing w:line="200" w:lineRule="exact"/>
        <w:ind w:firstLineChars="450" w:firstLine="900"/>
        <w:rPr>
          <w:rFonts w:ascii="ＭＳ 明朝" w:hAnsi="ＭＳ 明朝"/>
          <w:sz w:val="20"/>
          <w:szCs w:val="20"/>
        </w:rPr>
      </w:pPr>
      <w:r w:rsidRPr="003153D9">
        <w:rPr>
          <w:rFonts w:ascii="ＭＳ 明朝" w:hAnsi="ＭＳ 明朝" w:hint="eastAsia"/>
          <w:sz w:val="20"/>
          <w:szCs w:val="20"/>
        </w:rPr>
        <w:t>下記の事項は総会の承認を必要とする。</w:t>
      </w:r>
    </w:p>
    <w:p w14:paraId="3508AF17" w14:textId="77777777" w:rsidR="00916687" w:rsidRPr="003153D9" w:rsidRDefault="00916687" w:rsidP="005679D2">
      <w:pPr>
        <w:numPr>
          <w:ilvl w:val="0"/>
          <w:numId w:val="17"/>
        </w:numPr>
        <w:spacing w:line="200" w:lineRule="exact"/>
        <w:rPr>
          <w:rFonts w:ascii="ＭＳ 明朝" w:hAnsi="ＭＳ 明朝"/>
          <w:sz w:val="20"/>
          <w:szCs w:val="20"/>
        </w:rPr>
      </w:pPr>
      <w:r w:rsidRPr="003153D9">
        <w:rPr>
          <w:rFonts w:ascii="ＭＳ 明朝" w:hAnsi="ＭＳ 明朝" w:hint="eastAsia"/>
          <w:sz w:val="20"/>
          <w:szCs w:val="20"/>
        </w:rPr>
        <w:t>規約、規定の変更</w:t>
      </w:r>
    </w:p>
    <w:p w14:paraId="2931C306" w14:textId="77777777" w:rsidR="00916687" w:rsidRPr="003153D9" w:rsidRDefault="00916687" w:rsidP="005679D2">
      <w:pPr>
        <w:numPr>
          <w:ilvl w:val="0"/>
          <w:numId w:val="17"/>
        </w:numPr>
        <w:spacing w:line="200" w:lineRule="exact"/>
        <w:rPr>
          <w:rFonts w:ascii="ＭＳ 明朝" w:hAnsi="ＭＳ 明朝"/>
          <w:sz w:val="20"/>
          <w:szCs w:val="20"/>
        </w:rPr>
      </w:pPr>
      <w:r w:rsidRPr="003153D9">
        <w:rPr>
          <w:rFonts w:ascii="ＭＳ 明朝" w:hAnsi="ＭＳ 明朝" w:hint="eastAsia"/>
          <w:sz w:val="20"/>
          <w:szCs w:val="20"/>
        </w:rPr>
        <w:t>しじま小屋及びしじま山荘の変更または処分</w:t>
      </w:r>
    </w:p>
    <w:p w14:paraId="75138376" w14:textId="77777777" w:rsidR="00916687" w:rsidRPr="003153D9" w:rsidRDefault="00916687" w:rsidP="005679D2">
      <w:pPr>
        <w:numPr>
          <w:ilvl w:val="0"/>
          <w:numId w:val="17"/>
        </w:numPr>
        <w:spacing w:line="200" w:lineRule="exact"/>
        <w:rPr>
          <w:rFonts w:ascii="ＭＳ 明朝" w:hAnsi="ＭＳ 明朝"/>
          <w:sz w:val="20"/>
          <w:szCs w:val="20"/>
        </w:rPr>
      </w:pPr>
      <w:r w:rsidRPr="003153D9">
        <w:rPr>
          <w:rFonts w:ascii="ＭＳ 明朝" w:hAnsi="ＭＳ 明朝" w:hint="eastAsia"/>
          <w:sz w:val="20"/>
          <w:szCs w:val="20"/>
        </w:rPr>
        <w:t>その他例会において総会により議決することとした事項</w:t>
      </w:r>
    </w:p>
    <w:p w14:paraId="08A72E3F" w14:textId="77777777" w:rsidR="00916687" w:rsidRPr="003153D9" w:rsidRDefault="00916687" w:rsidP="005679D2">
      <w:pPr>
        <w:spacing w:line="200" w:lineRule="exact"/>
        <w:ind w:firstLineChars="650" w:firstLine="1300"/>
        <w:rPr>
          <w:rFonts w:ascii="ＭＳ 明朝" w:hAnsi="ＭＳ 明朝"/>
          <w:sz w:val="20"/>
          <w:szCs w:val="20"/>
        </w:rPr>
      </w:pPr>
      <w:r w:rsidRPr="003153D9">
        <w:rPr>
          <w:rFonts w:ascii="ＭＳ 明朝" w:hAnsi="ＭＳ 明朝" w:hint="eastAsia"/>
          <w:sz w:val="20"/>
          <w:szCs w:val="20"/>
        </w:rPr>
        <w:t>(但し緊急を要する場合は除く)</w:t>
      </w:r>
    </w:p>
    <w:p w14:paraId="10A5DB6A" w14:textId="77777777" w:rsidR="00916687" w:rsidRPr="003153D9" w:rsidRDefault="00916687" w:rsidP="005679D2">
      <w:pPr>
        <w:spacing w:line="200" w:lineRule="exact"/>
        <w:rPr>
          <w:rFonts w:ascii="ＭＳ 明朝" w:hAnsi="ＭＳ 明朝"/>
          <w:sz w:val="20"/>
          <w:szCs w:val="20"/>
        </w:rPr>
      </w:pPr>
    </w:p>
    <w:p w14:paraId="45DF31A5" w14:textId="77777777" w:rsidR="00916687" w:rsidRPr="003153D9" w:rsidRDefault="00916687" w:rsidP="005679D2">
      <w:pPr>
        <w:spacing w:line="200" w:lineRule="exact"/>
        <w:ind w:firstLineChars="441" w:firstLine="885"/>
        <w:rPr>
          <w:rFonts w:ascii="ＭＳ 明朝" w:hAnsi="ＭＳ 明朝"/>
          <w:b/>
          <w:sz w:val="20"/>
          <w:szCs w:val="20"/>
        </w:rPr>
      </w:pPr>
      <w:r w:rsidRPr="003153D9">
        <w:rPr>
          <w:rFonts w:ascii="ＭＳ 明朝" w:hAnsi="ＭＳ 明朝" w:hint="eastAsia"/>
          <w:b/>
          <w:sz w:val="20"/>
          <w:szCs w:val="20"/>
        </w:rPr>
        <w:t>「会 計」</w:t>
      </w:r>
    </w:p>
    <w:p w14:paraId="1E80735D" w14:textId="744E365A" w:rsidR="00A13662" w:rsidRPr="003153D9" w:rsidRDefault="00916687" w:rsidP="005679D2">
      <w:pPr>
        <w:spacing w:line="200" w:lineRule="exact"/>
        <w:ind w:left="1000" w:hangingChars="500" w:hanging="1000"/>
        <w:rPr>
          <w:rFonts w:ascii="ＭＳ 明朝" w:hAnsi="ＭＳ 明朝"/>
          <w:sz w:val="20"/>
          <w:szCs w:val="20"/>
        </w:rPr>
      </w:pPr>
      <w:r w:rsidRPr="003153D9">
        <w:rPr>
          <w:rFonts w:ascii="ＭＳ 明朝" w:hAnsi="ＭＳ 明朝" w:hint="eastAsia"/>
          <w:sz w:val="20"/>
          <w:szCs w:val="20"/>
        </w:rPr>
        <w:t>第 ９条　本会の</w:t>
      </w:r>
      <w:r w:rsidRPr="00873BF2">
        <w:rPr>
          <w:rFonts w:ascii="ＭＳ 明朝" w:hAnsi="ＭＳ 明朝" w:hint="eastAsia"/>
          <w:color w:val="FF0000"/>
          <w:sz w:val="20"/>
          <w:szCs w:val="20"/>
        </w:rPr>
        <w:t>会計</w:t>
      </w:r>
      <w:r w:rsidR="00A13662" w:rsidRPr="003153D9">
        <w:rPr>
          <w:rFonts w:ascii="ＭＳ 明朝" w:hAnsi="ＭＳ 明朝" w:hint="eastAsia"/>
          <w:sz w:val="20"/>
          <w:szCs w:val="20"/>
        </w:rPr>
        <w:t>年度を１</w:t>
      </w:r>
      <w:r w:rsidRPr="003153D9">
        <w:rPr>
          <w:rFonts w:ascii="ＭＳ 明朝" w:hAnsi="ＭＳ 明朝" w:hint="eastAsia"/>
          <w:sz w:val="20"/>
          <w:szCs w:val="20"/>
        </w:rPr>
        <w:t>月１日より</w:t>
      </w:r>
      <w:r w:rsidR="00A13662" w:rsidRPr="003153D9">
        <w:rPr>
          <w:rFonts w:ascii="ＭＳ 明朝" w:hAnsi="ＭＳ 明朝" w:hint="eastAsia"/>
          <w:sz w:val="20"/>
          <w:szCs w:val="20"/>
        </w:rPr>
        <w:t>１２</w:t>
      </w:r>
      <w:r w:rsidRPr="003153D9">
        <w:rPr>
          <w:rFonts w:ascii="ＭＳ 明朝" w:hAnsi="ＭＳ 明朝" w:hint="eastAsia"/>
          <w:sz w:val="20"/>
          <w:szCs w:val="20"/>
        </w:rPr>
        <w:t>月３１日までとする。</w:t>
      </w:r>
    </w:p>
    <w:p w14:paraId="40D68A41" w14:textId="77777777" w:rsidR="00916687" w:rsidRPr="003153D9" w:rsidRDefault="00916687" w:rsidP="005679D2">
      <w:pPr>
        <w:spacing w:line="200" w:lineRule="exact"/>
        <w:ind w:leftChars="450" w:left="945"/>
        <w:rPr>
          <w:rFonts w:ascii="ＭＳ 明朝" w:hAnsi="ＭＳ 明朝"/>
          <w:sz w:val="20"/>
          <w:szCs w:val="20"/>
        </w:rPr>
      </w:pPr>
      <w:r w:rsidRPr="003153D9">
        <w:rPr>
          <w:rFonts w:ascii="ＭＳ 明朝" w:hAnsi="ＭＳ 明朝" w:hint="eastAsia"/>
          <w:sz w:val="20"/>
          <w:szCs w:val="20"/>
        </w:rPr>
        <w:t>会計報告は総会にて行う。本会諸会計預貯金は本会に所属し、会計担当者は本会より委託されその管理を行う。</w:t>
      </w:r>
    </w:p>
    <w:p w14:paraId="0182C6CB" w14:textId="77777777" w:rsidR="00916687" w:rsidRPr="003153D9" w:rsidRDefault="00916687" w:rsidP="005679D2">
      <w:pPr>
        <w:spacing w:line="200" w:lineRule="exact"/>
        <w:rPr>
          <w:rFonts w:ascii="ＭＳ 明朝" w:hAnsi="ＭＳ 明朝"/>
          <w:b/>
          <w:sz w:val="20"/>
          <w:szCs w:val="20"/>
        </w:rPr>
      </w:pPr>
    </w:p>
    <w:p w14:paraId="111111CC"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「会 報」</w:t>
      </w:r>
    </w:p>
    <w:p w14:paraId="56E46D7D" w14:textId="77777777" w:rsidR="00916687" w:rsidRPr="003153D9" w:rsidRDefault="00916687" w:rsidP="005679D2">
      <w:pPr>
        <w:spacing w:line="200" w:lineRule="exact"/>
        <w:rPr>
          <w:rFonts w:ascii="ＭＳ 明朝" w:hAnsi="ＭＳ 明朝"/>
          <w:strike/>
          <w:sz w:val="20"/>
          <w:szCs w:val="20"/>
        </w:rPr>
      </w:pPr>
      <w:r w:rsidRPr="003153D9">
        <w:rPr>
          <w:rFonts w:ascii="ＭＳ 明朝" w:hAnsi="ＭＳ 明朝" w:hint="eastAsia"/>
          <w:sz w:val="20"/>
          <w:szCs w:val="20"/>
        </w:rPr>
        <w:t xml:space="preserve">第 10条　本会の機関誌として、原則として月１回希望者宛にメール配信する。　　　　　</w:t>
      </w:r>
    </w:p>
    <w:p w14:paraId="14494A76" w14:textId="77777777" w:rsidR="00916687" w:rsidRPr="003153D9" w:rsidRDefault="00916687" w:rsidP="005679D2">
      <w:pPr>
        <w:spacing w:line="200" w:lineRule="exact"/>
        <w:rPr>
          <w:rFonts w:ascii="ＭＳ 明朝" w:hAnsi="ＭＳ 明朝"/>
          <w:sz w:val="20"/>
          <w:szCs w:val="20"/>
        </w:rPr>
      </w:pPr>
    </w:p>
    <w:p w14:paraId="5ABA5E31"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「委員会」</w:t>
      </w:r>
    </w:p>
    <w:p w14:paraId="3ABC6906" w14:textId="77777777" w:rsidR="00916687" w:rsidRPr="003153D9" w:rsidRDefault="00916687" w:rsidP="005679D2">
      <w:pPr>
        <w:spacing w:line="200" w:lineRule="exact"/>
        <w:ind w:left="1000" w:hangingChars="500" w:hanging="1000"/>
        <w:rPr>
          <w:rFonts w:ascii="ＭＳ 明朝" w:hAnsi="ＭＳ 明朝"/>
          <w:sz w:val="20"/>
          <w:szCs w:val="20"/>
        </w:rPr>
      </w:pPr>
      <w:r w:rsidRPr="003153D9">
        <w:rPr>
          <w:rFonts w:ascii="ＭＳ 明朝" w:hAnsi="ＭＳ 明朝" w:hint="eastAsia"/>
          <w:sz w:val="20"/>
          <w:szCs w:val="20"/>
        </w:rPr>
        <w:t>第 11条　本会の活動を推進するために、専門の委員会をおくことができる。</w:t>
      </w:r>
    </w:p>
    <w:p w14:paraId="6915E23F" w14:textId="77777777" w:rsidR="00916687" w:rsidRPr="003153D9" w:rsidRDefault="00916687" w:rsidP="005679D2">
      <w:pPr>
        <w:spacing w:line="200" w:lineRule="exact"/>
        <w:rPr>
          <w:rFonts w:ascii="ＭＳ 明朝" w:hAnsi="ＭＳ 明朝"/>
          <w:sz w:val="20"/>
          <w:szCs w:val="20"/>
        </w:rPr>
      </w:pPr>
      <w:r w:rsidRPr="003153D9">
        <w:rPr>
          <w:rFonts w:ascii="ＭＳ 明朝" w:hAnsi="ＭＳ 明朝" w:hint="eastAsia"/>
          <w:sz w:val="20"/>
          <w:szCs w:val="20"/>
        </w:rPr>
        <w:t xml:space="preserve">　　　　　</w:t>
      </w:r>
    </w:p>
    <w:p w14:paraId="07956747" w14:textId="77777777" w:rsidR="00DA6197" w:rsidRPr="003153D9" w:rsidRDefault="00DA6197" w:rsidP="005679D2">
      <w:pPr>
        <w:spacing w:line="200" w:lineRule="exact"/>
        <w:rPr>
          <w:rFonts w:ascii="ＭＳ 明朝" w:hAnsi="ＭＳ 明朝"/>
          <w:sz w:val="20"/>
          <w:szCs w:val="20"/>
        </w:rPr>
      </w:pPr>
    </w:p>
    <w:p w14:paraId="09A7C0D9"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「名誉会員」</w:t>
      </w:r>
    </w:p>
    <w:p w14:paraId="039E0533" w14:textId="77777777" w:rsidR="00916687" w:rsidRPr="003153D9" w:rsidRDefault="00916687" w:rsidP="005679D2">
      <w:pPr>
        <w:spacing w:line="200" w:lineRule="exact"/>
        <w:ind w:left="900" w:hangingChars="450" w:hanging="900"/>
        <w:rPr>
          <w:rFonts w:ascii="ＭＳ 明朝" w:hAnsi="ＭＳ 明朝"/>
          <w:sz w:val="20"/>
          <w:szCs w:val="20"/>
        </w:rPr>
      </w:pPr>
      <w:r w:rsidRPr="003153D9">
        <w:rPr>
          <w:rFonts w:ascii="ＭＳ 明朝" w:hAnsi="ＭＳ 明朝" w:hint="eastAsia"/>
          <w:sz w:val="20"/>
          <w:szCs w:val="20"/>
        </w:rPr>
        <w:t xml:space="preserve">第 12条　本会に名誉会員制を定める。名誉会員は、本会または東京理科大学ワンダーフォーゲル部の発展のために著しく貢献し、かつ会員の推薦を受け総会の承認を得た者とする。名誉会員は終身とする。　</w:t>
      </w:r>
    </w:p>
    <w:p w14:paraId="603A2A20" w14:textId="77777777" w:rsidR="00916687" w:rsidRPr="003153D9" w:rsidRDefault="00916687" w:rsidP="005679D2">
      <w:pPr>
        <w:spacing w:line="200" w:lineRule="exact"/>
        <w:rPr>
          <w:rFonts w:ascii="ＭＳ 明朝" w:hAnsi="ＭＳ 明朝"/>
          <w:sz w:val="20"/>
          <w:szCs w:val="20"/>
        </w:rPr>
      </w:pPr>
    </w:p>
    <w:p w14:paraId="326EFB19"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 xml:space="preserve"> 「寄 付」</w:t>
      </w:r>
    </w:p>
    <w:p w14:paraId="66A3B004" w14:textId="77777777" w:rsidR="00916687" w:rsidRPr="003153D9" w:rsidRDefault="00916687" w:rsidP="005679D2">
      <w:pPr>
        <w:spacing w:line="200" w:lineRule="exact"/>
        <w:ind w:left="1000" w:hangingChars="500" w:hanging="1000"/>
        <w:rPr>
          <w:rFonts w:ascii="ＭＳ 明朝" w:hAnsi="ＭＳ 明朝"/>
          <w:sz w:val="20"/>
          <w:szCs w:val="20"/>
        </w:rPr>
      </w:pPr>
      <w:r w:rsidRPr="003153D9">
        <w:rPr>
          <w:rFonts w:ascii="ＭＳ 明朝" w:hAnsi="ＭＳ 明朝" w:hint="eastAsia"/>
          <w:sz w:val="20"/>
          <w:szCs w:val="20"/>
        </w:rPr>
        <w:t>第 13条　本会の事業推進及び事故発生等の場合に、例会の議決を経て会員に対し寄付を募ることがある。</w:t>
      </w:r>
    </w:p>
    <w:p w14:paraId="30A483AA" w14:textId="77777777" w:rsidR="00916687" w:rsidRPr="003153D9" w:rsidRDefault="00916687" w:rsidP="005679D2">
      <w:pPr>
        <w:spacing w:line="200" w:lineRule="exact"/>
        <w:rPr>
          <w:rFonts w:ascii="ＭＳ 明朝" w:hAnsi="ＭＳ 明朝"/>
          <w:sz w:val="20"/>
          <w:szCs w:val="20"/>
        </w:rPr>
      </w:pPr>
    </w:p>
    <w:p w14:paraId="325BCE0D" w14:textId="77777777" w:rsidR="00916687" w:rsidRPr="003153D9" w:rsidRDefault="00916687" w:rsidP="005679D2">
      <w:pPr>
        <w:spacing w:line="200" w:lineRule="exact"/>
        <w:rPr>
          <w:rFonts w:ascii="ＭＳ 明朝" w:hAnsi="ＭＳ 明朝"/>
          <w:b/>
          <w:sz w:val="20"/>
          <w:szCs w:val="20"/>
        </w:rPr>
      </w:pPr>
      <w:r w:rsidRPr="003153D9">
        <w:rPr>
          <w:rFonts w:ascii="ＭＳ 明朝" w:hAnsi="ＭＳ 明朝" w:hint="eastAsia"/>
          <w:sz w:val="20"/>
          <w:szCs w:val="20"/>
        </w:rPr>
        <w:t xml:space="preserve">         </w:t>
      </w:r>
      <w:r w:rsidRPr="003153D9">
        <w:rPr>
          <w:rFonts w:ascii="ＭＳ 明朝" w:hAnsi="ＭＳ 明朝" w:hint="eastAsia"/>
          <w:b/>
          <w:sz w:val="20"/>
          <w:szCs w:val="20"/>
        </w:rPr>
        <w:t>「罰 則」</w:t>
      </w:r>
    </w:p>
    <w:p w14:paraId="06FC9288" w14:textId="77777777" w:rsidR="00916687" w:rsidRPr="003153D9" w:rsidRDefault="00916687" w:rsidP="005679D2">
      <w:pPr>
        <w:spacing w:line="200" w:lineRule="exact"/>
        <w:ind w:left="1000" w:hangingChars="500" w:hanging="1000"/>
        <w:rPr>
          <w:rFonts w:ascii="ＭＳ 明朝" w:hAnsi="ＭＳ 明朝"/>
          <w:sz w:val="20"/>
          <w:szCs w:val="20"/>
        </w:rPr>
      </w:pPr>
      <w:r w:rsidRPr="003153D9">
        <w:rPr>
          <w:rFonts w:ascii="ＭＳ 明朝" w:hAnsi="ＭＳ 明朝" w:hint="eastAsia"/>
          <w:sz w:val="20"/>
          <w:szCs w:val="20"/>
        </w:rPr>
        <w:t>第 14条　本会に対し著しい不利益を与える行為をなした場合は、総会の議決により除名することがある。</w:t>
      </w:r>
    </w:p>
    <w:p w14:paraId="228E1BAA" w14:textId="77777777" w:rsidR="00916687" w:rsidRPr="003153D9" w:rsidRDefault="00916687" w:rsidP="005679D2">
      <w:pPr>
        <w:spacing w:line="200" w:lineRule="exact"/>
        <w:ind w:left="1000" w:hangingChars="500" w:hanging="1000"/>
        <w:rPr>
          <w:rFonts w:ascii="ＭＳ 明朝" w:hAnsi="ＭＳ 明朝"/>
          <w:sz w:val="20"/>
          <w:szCs w:val="20"/>
        </w:rPr>
      </w:pPr>
    </w:p>
    <w:p w14:paraId="40C7FB56" w14:textId="77777777" w:rsidR="00916687" w:rsidRPr="003153D9" w:rsidRDefault="00916687" w:rsidP="00916687">
      <w:pPr>
        <w:spacing w:line="240" w:lineRule="exact"/>
        <w:ind w:left="1050" w:hangingChars="500" w:hanging="1050"/>
        <w:rPr>
          <w:rFonts w:ascii="ＭＳ 明朝" w:hAnsi="ＭＳ 明朝"/>
          <w:szCs w:val="21"/>
        </w:rPr>
      </w:pPr>
    </w:p>
    <w:sectPr w:rsidR="00916687" w:rsidRPr="003153D9" w:rsidSect="00916687">
      <w:pgSz w:w="11907" w:h="16840" w:code="9"/>
      <w:pgMar w:top="851" w:right="851" w:bottom="851" w:left="851" w:header="567"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65FF" w14:textId="77777777" w:rsidR="00945120" w:rsidRDefault="00945120">
      <w:r>
        <w:separator/>
      </w:r>
    </w:p>
  </w:endnote>
  <w:endnote w:type="continuationSeparator" w:id="0">
    <w:p w14:paraId="353C1194" w14:textId="77777777" w:rsidR="00945120" w:rsidRDefault="0094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D41D" w14:textId="77777777" w:rsidR="00945120" w:rsidRDefault="00945120">
      <w:r>
        <w:separator/>
      </w:r>
    </w:p>
  </w:footnote>
  <w:footnote w:type="continuationSeparator" w:id="0">
    <w:p w14:paraId="09AB8805" w14:textId="77777777" w:rsidR="00945120" w:rsidRDefault="0094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75"/>
    <w:multiLevelType w:val="hybridMultilevel"/>
    <w:tmpl w:val="8F066F60"/>
    <w:lvl w:ilvl="0" w:tplc="886893E8">
      <w:start w:val="13"/>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64787"/>
    <w:multiLevelType w:val="hybridMultilevel"/>
    <w:tmpl w:val="82BE516E"/>
    <w:lvl w:ilvl="0" w:tplc="082862BE">
      <w:start w:val="1"/>
      <w:numFmt w:val="decimal"/>
      <w:lvlText w:val="(%1)"/>
      <w:lvlJc w:val="left"/>
      <w:pPr>
        <w:tabs>
          <w:tab w:val="num" w:pos="1259"/>
        </w:tabs>
        <w:ind w:left="1259" w:hanging="36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 w15:restartNumberingAfterBreak="0">
    <w:nsid w:val="0A5218AF"/>
    <w:multiLevelType w:val="hybridMultilevel"/>
    <w:tmpl w:val="597EA90C"/>
    <w:lvl w:ilvl="0" w:tplc="7C346C26">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A3507"/>
    <w:multiLevelType w:val="hybridMultilevel"/>
    <w:tmpl w:val="85963DF6"/>
    <w:lvl w:ilvl="0" w:tplc="000AFCFA">
      <w:start w:val="3"/>
      <w:numFmt w:val="decimalFullWidth"/>
      <w:lvlText w:val="第%1条"/>
      <w:lvlJc w:val="left"/>
      <w:pPr>
        <w:tabs>
          <w:tab w:val="num" w:pos="758"/>
        </w:tabs>
        <w:ind w:left="758" w:hanging="720"/>
      </w:pPr>
      <w:rPr>
        <w:rFonts w:hint="default"/>
      </w:rPr>
    </w:lvl>
    <w:lvl w:ilvl="1" w:tplc="04090017" w:tentative="1">
      <w:start w:val="1"/>
      <w:numFmt w:val="aiueoFullWidth"/>
      <w:lvlText w:val="(%2)"/>
      <w:lvlJc w:val="left"/>
      <w:pPr>
        <w:tabs>
          <w:tab w:val="num" w:pos="878"/>
        </w:tabs>
        <w:ind w:left="878" w:hanging="420"/>
      </w:pPr>
    </w:lvl>
    <w:lvl w:ilvl="2" w:tplc="04090011" w:tentative="1">
      <w:start w:val="1"/>
      <w:numFmt w:val="decimalEnclosedCircle"/>
      <w:lvlText w:val="%3"/>
      <w:lvlJc w:val="left"/>
      <w:pPr>
        <w:tabs>
          <w:tab w:val="num" w:pos="1298"/>
        </w:tabs>
        <w:ind w:left="1298" w:hanging="420"/>
      </w:pPr>
    </w:lvl>
    <w:lvl w:ilvl="3" w:tplc="0409000F" w:tentative="1">
      <w:start w:val="1"/>
      <w:numFmt w:val="decimal"/>
      <w:lvlText w:val="%4."/>
      <w:lvlJc w:val="left"/>
      <w:pPr>
        <w:tabs>
          <w:tab w:val="num" w:pos="1718"/>
        </w:tabs>
        <w:ind w:left="1718" w:hanging="420"/>
      </w:pPr>
    </w:lvl>
    <w:lvl w:ilvl="4" w:tplc="04090017" w:tentative="1">
      <w:start w:val="1"/>
      <w:numFmt w:val="aiueoFullWidth"/>
      <w:lvlText w:val="(%5)"/>
      <w:lvlJc w:val="left"/>
      <w:pPr>
        <w:tabs>
          <w:tab w:val="num" w:pos="2138"/>
        </w:tabs>
        <w:ind w:left="2138" w:hanging="420"/>
      </w:pPr>
    </w:lvl>
    <w:lvl w:ilvl="5" w:tplc="04090011" w:tentative="1">
      <w:start w:val="1"/>
      <w:numFmt w:val="decimalEnclosedCircle"/>
      <w:lvlText w:val="%6"/>
      <w:lvlJc w:val="left"/>
      <w:pPr>
        <w:tabs>
          <w:tab w:val="num" w:pos="2558"/>
        </w:tabs>
        <w:ind w:left="2558" w:hanging="420"/>
      </w:pPr>
    </w:lvl>
    <w:lvl w:ilvl="6" w:tplc="0409000F" w:tentative="1">
      <w:start w:val="1"/>
      <w:numFmt w:val="decimal"/>
      <w:lvlText w:val="%7."/>
      <w:lvlJc w:val="left"/>
      <w:pPr>
        <w:tabs>
          <w:tab w:val="num" w:pos="2978"/>
        </w:tabs>
        <w:ind w:left="2978" w:hanging="420"/>
      </w:pPr>
    </w:lvl>
    <w:lvl w:ilvl="7" w:tplc="04090017" w:tentative="1">
      <w:start w:val="1"/>
      <w:numFmt w:val="aiueoFullWidth"/>
      <w:lvlText w:val="(%8)"/>
      <w:lvlJc w:val="left"/>
      <w:pPr>
        <w:tabs>
          <w:tab w:val="num" w:pos="3398"/>
        </w:tabs>
        <w:ind w:left="3398" w:hanging="420"/>
      </w:pPr>
    </w:lvl>
    <w:lvl w:ilvl="8" w:tplc="04090011" w:tentative="1">
      <w:start w:val="1"/>
      <w:numFmt w:val="decimalEnclosedCircle"/>
      <w:lvlText w:val="%9"/>
      <w:lvlJc w:val="left"/>
      <w:pPr>
        <w:tabs>
          <w:tab w:val="num" w:pos="3818"/>
        </w:tabs>
        <w:ind w:left="3818" w:hanging="420"/>
      </w:pPr>
    </w:lvl>
  </w:abstractNum>
  <w:abstractNum w:abstractNumId="4" w15:restartNumberingAfterBreak="0">
    <w:nsid w:val="0BD218B9"/>
    <w:multiLevelType w:val="hybridMultilevel"/>
    <w:tmpl w:val="C604F94A"/>
    <w:lvl w:ilvl="0" w:tplc="877E8348">
      <w:start w:val="12"/>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1549B"/>
    <w:multiLevelType w:val="hybridMultilevel"/>
    <w:tmpl w:val="031A62BC"/>
    <w:lvl w:ilvl="0" w:tplc="873A4AE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DD24447"/>
    <w:multiLevelType w:val="hybridMultilevel"/>
    <w:tmpl w:val="5CF6D8A4"/>
    <w:lvl w:ilvl="0" w:tplc="B7665D66">
      <w:start w:val="1"/>
      <w:numFmt w:val="decimalFullWidth"/>
      <w:lvlText w:val="%1．"/>
      <w:lvlJc w:val="left"/>
      <w:pPr>
        <w:tabs>
          <w:tab w:val="num" w:pos="420"/>
        </w:tabs>
        <w:ind w:left="420" w:hanging="420"/>
      </w:pPr>
      <w:rPr>
        <w:rFonts w:hint="default"/>
      </w:rPr>
    </w:lvl>
    <w:lvl w:ilvl="1" w:tplc="9AECD9D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521FD"/>
    <w:multiLevelType w:val="hybridMultilevel"/>
    <w:tmpl w:val="AADAE24A"/>
    <w:lvl w:ilvl="0" w:tplc="45DC8E9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4CC7044"/>
    <w:multiLevelType w:val="hybridMultilevel"/>
    <w:tmpl w:val="06CE8B46"/>
    <w:lvl w:ilvl="0" w:tplc="FE7CA588">
      <w:start w:val="1"/>
      <w:numFmt w:val="decimal"/>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9" w15:restartNumberingAfterBreak="0">
    <w:nsid w:val="266E1374"/>
    <w:multiLevelType w:val="hybridMultilevel"/>
    <w:tmpl w:val="C606705C"/>
    <w:lvl w:ilvl="0" w:tplc="D3D07E6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F14B2B"/>
    <w:multiLevelType w:val="hybridMultilevel"/>
    <w:tmpl w:val="A8E27B16"/>
    <w:lvl w:ilvl="0" w:tplc="4C1C58B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53EDA"/>
    <w:multiLevelType w:val="hybridMultilevel"/>
    <w:tmpl w:val="ABECEFB8"/>
    <w:lvl w:ilvl="0" w:tplc="8F82FDA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C63F80"/>
    <w:multiLevelType w:val="hybridMultilevel"/>
    <w:tmpl w:val="BE1CC900"/>
    <w:lvl w:ilvl="0" w:tplc="1A1E711C">
      <w:start w:val="11"/>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777780"/>
    <w:multiLevelType w:val="hybridMultilevel"/>
    <w:tmpl w:val="0D8859DC"/>
    <w:lvl w:ilvl="0" w:tplc="B202AD48">
      <w:start w:val="10"/>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3E6999"/>
    <w:multiLevelType w:val="hybridMultilevel"/>
    <w:tmpl w:val="8CA640FE"/>
    <w:lvl w:ilvl="0" w:tplc="98E052B6">
      <w:start w:val="3"/>
      <w:numFmt w:val="decimalFullWidth"/>
      <w:lvlText w:val="第%1条"/>
      <w:lvlJc w:val="left"/>
      <w:pPr>
        <w:tabs>
          <w:tab w:val="num" w:pos="758"/>
        </w:tabs>
        <w:ind w:left="758" w:hanging="720"/>
      </w:pPr>
      <w:rPr>
        <w:rFonts w:hint="default"/>
      </w:rPr>
    </w:lvl>
    <w:lvl w:ilvl="1" w:tplc="04090017" w:tentative="1">
      <w:start w:val="1"/>
      <w:numFmt w:val="aiueoFullWidth"/>
      <w:lvlText w:val="(%2)"/>
      <w:lvlJc w:val="left"/>
      <w:pPr>
        <w:tabs>
          <w:tab w:val="num" w:pos="878"/>
        </w:tabs>
        <w:ind w:left="878" w:hanging="420"/>
      </w:pPr>
    </w:lvl>
    <w:lvl w:ilvl="2" w:tplc="04090011" w:tentative="1">
      <w:start w:val="1"/>
      <w:numFmt w:val="decimalEnclosedCircle"/>
      <w:lvlText w:val="%3"/>
      <w:lvlJc w:val="left"/>
      <w:pPr>
        <w:tabs>
          <w:tab w:val="num" w:pos="1298"/>
        </w:tabs>
        <w:ind w:left="1298" w:hanging="420"/>
      </w:pPr>
    </w:lvl>
    <w:lvl w:ilvl="3" w:tplc="0409000F" w:tentative="1">
      <w:start w:val="1"/>
      <w:numFmt w:val="decimal"/>
      <w:lvlText w:val="%4."/>
      <w:lvlJc w:val="left"/>
      <w:pPr>
        <w:tabs>
          <w:tab w:val="num" w:pos="1718"/>
        </w:tabs>
        <w:ind w:left="1718" w:hanging="420"/>
      </w:pPr>
    </w:lvl>
    <w:lvl w:ilvl="4" w:tplc="04090017" w:tentative="1">
      <w:start w:val="1"/>
      <w:numFmt w:val="aiueoFullWidth"/>
      <w:lvlText w:val="(%5)"/>
      <w:lvlJc w:val="left"/>
      <w:pPr>
        <w:tabs>
          <w:tab w:val="num" w:pos="2138"/>
        </w:tabs>
        <w:ind w:left="2138" w:hanging="420"/>
      </w:pPr>
    </w:lvl>
    <w:lvl w:ilvl="5" w:tplc="04090011" w:tentative="1">
      <w:start w:val="1"/>
      <w:numFmt w:val="decimalEnclosedCircle"/>
      <w:lvlText w:val="%6"/>
      <w:lvlJc w:val="left"/>
      <w:pPr>
        <w:tabs>
          <w:tab w:val="num" w:pos="2558"/>
        </w:tabs>
        <w:ind w:left="2558" w:hanging="420"/>
      </w:pPr>
    </w:lvl>
    <w:lvl w:ilvl="6" w:tplc="0409000F" w:tentative="1">
      <w:start w:val="1"/>
      <w:numFmt w:val="decimal"/>
      <w:lvlText w:val="%7."/>
      <w:lvlJc w:val="left"/>
      <w:pPr>
        <w:tabs>
          <w:tab w:val="num" w:pos="2978"/>
        </w:tabs>
        <w:ind w:left="2978" w:hanging="420"/>
      </w:pPr>
    </w:lvl>
    <w:lvl w:ilvl="7" w:tplc="04090017" w:tentative="1">
      <w:start w:val="1"/>
      <w:numFmt w:val="aiueoFullWidth"/>
      <w:lvlText w:val="(%8)"/>
      <w:lvlJc w:val="left"/>
      <w:pPr>
        <w:tabs>
          <w:tab w:val="num" w:pos="3398"/>
        </w:tabs>
        <w:ind w:left="3398" w:hanging="420"/>
      </w:pPr>
    </w:lvl>
    <w:lvl w:ilvl="8" w:tplc="04090011" w:tentative="1">
      <w:start w:val="1"/>
      <w:numFmt w:val="decimalEnclosedCircle"/>
      <w:lvlText w:val="%9"/>
      <w:lvlJc w:val="left"/>
      <w:pPr>
        <w:tabs>
          <w:tab w:val="num" w:pos="3818"/>
        </w:tabs>
        <w:ind w:left="3818" w:hanging="420"/>
      </w:pPr>
    </w:lvl>
  </w:abstractNum>
  <w:abstractNum w:abstractNumId="15" w15:restartNumberingAfterBreak="0">
    <w:nsid w:val="606305A6"/>
    <w:multiLevelType w:val="hybridMultilevel"/>
    <w:tmpl w:val="4C34D30A"/>
    <w:lvl w:ilvl="0" w:tplc="48DA28E6">
      <w:start w:val="12"/>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1B666F"/>
    <w:multiLevelType w:val="hybridMultilevel"/>
    <w:tmpl w:val="469E79BE"/>
    <w:lvl w:ilvl="0" w:tplc="6A82849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1C1CA7"/>
    <w:multiLevelType w:val="hybridMultilevel"/>
    <w:tmpl w:val="0E426438"/>
    <w:lvl w:ilvl="0" w:tplc="2FDA32B0">
      <w:start w:val="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B87203"/>
    <w:multiLevelType w:val="hybridMultilevel"/>
    <w:tmpl w:val="D55A958C"/>
    <w:lvl w:ilvl="0" w:tplc="EC40D1E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3181156">
    <w:abstractNumId w:val="6"/>
  </w:num>
  <w:num w:numId="2" w16cid:durableId="545146010">
    <w:abstractNumId w:val="7"/>
  </w:num>
  <w:num w:numId="3" w16cid:durableId="2129002694">
    <w:abstractNumId w:val="5"/>
  </w:num>
  <w:num w:numId="4" w16cid:durableId="1284847937">
    <w:abstractNumId w:val="2"/>
  </w:num>
  <w:num w:numId="5" w16cid:durableId="1009599757">
    <w:abstractNumId w:val="10"/>
  </w:num>
  <w:num w:numId="6" w16cid:durableId="1248273036">
    <w:abstractNumId w:val="11"/>
  </w:num>
  <w:num w:numId="7" w16cid:durableId="156776419">
    <w:abstractNumId w:val="9"/>
  </w:num>
  <w:num w:numId="8" w16cid:durableId="920214967">
    <w:abstractNumId w:val="18"/>
  </w:num>
  <w:num w:numId="9" w16cid:durableId="2098626286">
    <w:abstractNumId w:val="16"/>
  </w:num>
  <w:num w:numId="10" w16cid:durableId="949778594">
    <w:abstractNumId w:val="17"/>
  </w:num>
  <w:num w:numId="11" w16cid:durableId="757794636">
    <w:abstractNumId w:val="3"/>
  </w:num>
  <w:num w:numId="12" w16cid:durableId="331376165">
    <w:abstractNumId w:val="14"/>
  </w:num>
  <w:num w:numId="13" w16cid:durableId="1927491787">
    <w:abstractNumId w:val="13"/>
  </w:num>
  <w:num w:numId="14" w16cid:durableId="423187684">
    <w:abstractNumId w:val="12"/>
  </w:num>
  <w:num w:numId="15" w16cid:durableId="2037653450">
    <w:abstractNumId w:val="15"/>
  </w:num>
  <w:num w:numId="16" w16cid:durableId="861164683">
    <w:abstractNumId w:val="4"/>
  </w:num>
  <w:num w:numId="17" w16cid:durableId="292489632">
    <w:abstractNumId w:val="1"/>
  </w:num>
  <w:num w:numId="18" w16cid:durableId="2070641258">
    <w:abstractNumId w:val="0"/>
  </w:num>
  <w:num w:numId="19" w16cid:durableId="22715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4D0"/>
    <w:rsid w:val="00001C04"/>
    <w:rsid w:val="00001C1C"/>
    <w:rsid w:val="00002DD0"/>
    <w:rsid w:val="000039E9"/>
    <w:rsid w:val="00013C4F"/>
    <w:rsid w:val="00015649"/>
    <w:rsid w:val="00024479"/>
    <w:rsid w:val="00024C96"/>
    <w:rsid w:val="00032DB6"/>
    <w:rsid w:val="00042F4B"/>
    <w:rsid w:val="00044BC8"/>
    <w:rsid w:val="000454E8"/>
    <w:rsid w:val="00052828"/>
    <w:rsid w:val="00056966"/>
    <w:rsid w:val="00057AF2"/>
    <w:rsid w:val="00057CA2"/>
    <w:rsid w:val="00063AE8"/>
    <w:rsid w:val="0006408F"/>
    <w:rsid w:val="00076901"/>
    <w:rsid w:val="000812A8"/>
    <w:rsid w:val="000856E4"/>
    <w:rsid w:val="000906DE"/>
    <w:rsid w:val="0009760E"/>
    <w:rsid w:val="000A0FAC"/>
    <w:rsid w:val="000B1704"/>
    <w:rsid w:val="000C2D9F"/>
    <w:rsid w:val="000D3ECB"/>
    <w:rsid w:val="000E0A8F"/>
    <w:rsid w:val="000F4007"/>
    <w:rsid w:val="000F7990"/>
    <w:rsid w:val="00101727"/>
    <w:rsid w:val="0010405E"/>
    <w:rsid w:val="0012048C"/>
    <w:rsid w:val="00125B6B"/>
    <w:rsid w:val="001313E7"/>
    <w:rsid w:val="001345B9"/>
    <w:rsid w:val="00134EC4"/>
    <w:rsid w:val="00135EC3"/>
    <w:rsid w:val="0015503A"/>
    <w:rsid w:val="001612E7"/>
    <w:rsid w:val="00171323"/>
    <w:rsid w:val="001741D6"/>
    <w:rsid w:val="00175084"/>
    <w:rsid w:val="001771B8"/>
    <w:rsid w:val="00177987"/>
    <w:rsid w:val="001866EE"/>
    <w:rsid w:val="001B3108"/>
    <w:rsid w:val="001C3FDB"/>
    <w:rsid w:val="001D478A"/>
    <w:rsid w:val="001D48E2"/>
    <w:rsid w:val="001E0807"/>
    <w:rsid w:val="001E310E"/>
    <w:rsid w:val="001F4E27"/>
    <w:rsid w:val="001F68DB"/>
    <w:rsid w:val="00200116"/>
    <w:rsid w:val="0020406E"/>
    <w:rsid w:val="002103A3"/>
    <w:rsid w:val="002103FC"/>
    <w:rsid w:val="00215A01"/>
    <w:rsid w:val="0023222A"/>
    <w:rsid w:val="0024125B"/>
    <w:rsid w:val="00250609"/>
    <w:rsid w:val="002577BD"/>
    <w:rsid w:val="002705EF"/>
    <w:rsid w:val="00272D1F"/>
    <w:rsid w:val="0027750F"/>
    <w:rsid w:val="002948AE"/>
    <w:rsid w:val="00294A7E"/>
    <w:rsid w:val="002C2ACE"/>
    <w:rsid w:val="002D328E"/>
    <w:rsid w:val="002D58EE"/>
    <w:rsid w:val="002E26C6"/>
    <w:rsid w:val="002E38B5"/>
    <w:rsid w:val="002F1F12"/>
    <w:rsid w:val="00302A0F"/>
    <w:rsid w:val="00303DFF"/>
    <w:rsid w:val="00303FD8"/>
    <w:rsid w:val="003066F6"/>
    <w:rsid w:val="0031206B"/>
    <w:rsid w:val="0031515B"/>
    <w:rsid w:val="003153D9"/>
    <w:rsid w:val="003238D7"/>
    <w:rsid w:val="00324BC1"/>
    <w:rsid w:val="00326233"/>
    <w:rsid w:val="00335913"/>
    <w:rsid w:val="00336652"/>
    <w:rsid w:val="00351557"/>
    <w:rsid w:val="00377A08"/>
    <w:rsid w:val="0038052B"/>
    <w:rsid w:val="003809FC"/>
    <w:rsid w:val="003862A8"/>
    <w:rsid w:val="0039056F"/>
    <w:rsid w:val="00396A78"/>
    <w:rsid w:val="003A1124"/>
    <w:rsid w:val="003A7C5C"/>
    <w:rsid w:val="003C061C"/>
    <w:rsid w:val="003C0F6E"/>
    <w:rsid w:val="003C21A7"/>
    <w:rsid w:val="003C7CE0"/>
    <w:rsid w:val="003D27F7"/>
    <w:rsid w:val="003D6A43"/>
    <w:rsid w:val="003E01E4"/>
    <w:rsid w:val="003E73DD"/>
    <w:rsid w:val="003F7EC8"/>
    <w:rsid w:val="004021BA"/>
    <w:rsid w:val="00403EA8"/>
    <w:rsid w:val="00407964"/>
    <w:rsid w:val="00410859"/>
    <w:rsid w:val="004204A0"/>
    <w:rsid w:val="004310BB"/>
    <w:rsid w:val="004366C8"/>
    <w:rsid w:val="004524D0"/>
    <w:rsid w:val="0045561A"/>
    <w:rsid w:val="00455999"/>
    <w:rsid w:val="00465949"/>
    <w:rsid w:val="00466C46"/>
    <w:rsid w:val="00470CD0"/>
    <w:rsid w:val="00473413"/>
    <w:rsid w:val="0048116E"/>
    <w:rsid w:val="00484956"/>
    <w:rsid w:val="00490612"/>
    <w:rsid w:val="004931EB"/>
    <w:rsid w:val="00493642"/>
    <w:rsid w:val="004A05DC"/>
    <w:rsid w:val="004A1826"/>
    <w:rsid w:val="004B0108"/>
    <w:rsid w:val="004B2E3B"/>
    <w:rsid w:val="004B7B4D"/>
    <w:rsid w:val="004C3319"/>
    <w:rsid w:val="004D15DA"/>
    <w:rsid w:val="004E6308"/>
    <w:rsid w:val="004E646F"/>
    <w:rsid w:val="004F00C8"/>
    <w:rsid w:val="004F61B7"/>
    <w:rsid w:val="004F680B"/>
    <w:rsid w:val="00501469"/>
    <w:rsid w:val="00507A98"/>
    <w:rsid w:val="00510556"/>
    <w:rsid w:val="00512542"/>
    <w:rsid w:val="00520AC8"/>
    <w:rsid w:val="00530C3A"/>
    <w:rsid w:val="00530FE4"/>
    <w:rsid w:val="0054445B"/>
    <w:rsid w:val="00545522"/>
    <w:rsid w:val="0054617B"/>
    <w:rsid w:val="00552304"/>
    <w:rsid w:val="00557D08"/>
    <w:rsid w:val="005679D2"/>
    <w:rsid w:val="005736BE"/>
    <w:rsid w:val="005768EC"/>
    <w:rsid w:val="005808B8"/>
    <w:rsid w:val="00584538"/>
    <w:rsid w:val="00594CDB"/>
    <w:rsid w:val="005B1676"/>
    <w:rsid w:val="005C3006"/>
    <w:rsid w:val="005C5D7D"/>
    <w:rsid w:val="005C6497"/>
    <w:rsid w:val="005D51A5"/>
    <w:rsid w:val="005E1B77"/>
    <w:rsid w:val="005E328E"/>
    <w:rsid w:val="005E7D6E"/>
    <w:rsid w:val="005F1C68"/>
    <w:rsid w:val="005F79C6"/>
    <w:rsid w:val="006148EB"/>
    <w:rsid w:val="00615BCC"/>
    <w:rsid w:val="006225FF"/>
    <w:rsid w:val="006303BC"/>
    <w:rsid w:val="006315E2"/>
    <w:rsid w:val="0064063F"/>
    <w:rsid w:val="00642863"/>
    <w:rsid w:val="006570A5"/>
    <w:rsid w:val="00664CCC"/>
    <w:rsid w:val="00665100"/>
    <w:rsid w:val="00670131"/>
    <w:rsid w:val="00670589"/>
    <w:rsid w:val="0067155A"/>
    <w:rsid w:val="00673EB0"/>
    <w:rsid w:val="006779C0"/>
    <w:rsid w:val="006800F1"/>
    <w:rsid w:val="00681357"/>
    <w:rsid w:val="006904CF"/>
    <w:rsid w:val="00694FA7"/>
    <w:rsid w:val="0069660C"/>
    <w:rsid w:val="00697E99"/>
    <w:rsid w:val="006A2E62"/>
    <w:rsid w:val="006A39CB"/>
    <w:rsid w:val="006A4B4A"/>
    <w:rsid w:val="006A5014"/>
    <w:rsid w:val="006A5718"/>
    <w:rsid w:val="006A7CA8"/>
    <w:rsid w:val="006B6CD9"/>
    <w:rsid w:val="006C67FC"/>
    <w:rsid w:val="006D03FE"/>
    <w:rsid w:val="006D1B0B"/>
    <w:rsid w:val="006D1C6A"/>
    <w:rsid w:val="006D6581"/>
    <w:rsid w:val="006E2E15"/>
    <w:rsid w:val="006E6018"/>
    <w:rsid w:val="006E6CC1"/>
    <w:rsid w:val="006F2131"/>
    <w:rsid w:val="006F7D6D"/>
    <w:rsid w:val="00706C10"/>
    <w:rsid w:val="00706DAB"/>
    <w:rsid w:val="007236DC"/>
    <w:rsid w:val="00734D10"/>
    <w:rsid w:val="007379D0"/>
    <w:rsid w:val="00744FB3"/>
    <w:rsid w:val="007576E2"/>
    <w:rsid w:val="00761900"/>
    <w:rsid w:val="0077297F"/>
    <w:rsid w:val="00775A59"/>
    <w:rsid w:val="00781A14"/>
    <w:rsid w:val="00783062"/>
    <w:rsid w:val="0078567F"/>
    <w:rsid w:val="00793C74"/>
    <w:rsid w:val="007A7F64"/>
    <w:rsid w:val="007A7FA7"/>
    <w:rsid w:val="007B2FDE"/>
    <w:rsid w:val="007C2E5F"/>
    <w:rsid w:val="007E7779"/>
    <w:rsid w:val="007E7E31"/>
    <w:rsid w:val="008011BA"/>
    <w:rsid w:val="008018AA"/>
    <w:rsid w:val="00810B72"/>
    <w:rsid w:val="008165D3"/>
    <w:rsid w:val="008343BB"/>
    <w:rsid w:val="0083616D"/>
    <w:rsid w:val="008547D3"/>
    <w:rsid w:val="008573DE"/>
    <w:rsid w:val="00857D9B"/>
    <w:rsid w:val="00870138"/>
    <w:rsid w:val="00873BF2"/>
    <w:rsid w:val="00873EF4"/>
    <w:rsid w:val="00877944"/>
    <w:rsid w:val="008952A4"/>
    <w:rsid w:val="008A76CF"/>
    <w:rsid w:val="008B25B6"/>
    <w:rsid w:val="008B3CCB"/>
    <w:rsid w:val="008B5C8E"/>
    <w:rsid w:val="008C6DE4"/>
    <w:rsid w:val="008E18C7"/>
    <w:rsid w:val="008F26B6"/>
    <w:rsid w:val="008F3DE8"/>
    <w:rsid w:val="008F6CA0"/>
    <w:rsid w:val="008F712A"/>
    <w:rsid w:val="00916687"/>
    <w:rsid w:val="00926846"/>
    <w:rsid w:val="009324C7"/>
    <w:rsid w:val="00945120"/>
    <w:rsid w:val="00956152"/>
    <w:rsid w:val="0096737C"/>
    <w:rsid w:val="00971C35"/>
    <w:rsid w:val="009917B0"/>
    <w:rsid w:val="009A7164"/>
    <w:rsid w:val="009B0358"/>
    <w:rsid w:val="009B214F"/>
    <w:rsid w:val="009B242C"/>
    <w:rsid w:val="009B3486"/>
    <w:rsid w:val="009C6ED4"/>
    <w:rsid w:val="009C7DA4"/>
    <w:rsid w:val="009F4A4A"/>
    <w:rsid w:val="00A003D2"/>
    <w:rsid w:val="00A0174E"/>
    <w:rsid w:val="00A03918"/>
    <w:rsid w:val="00A04ADB"/>
    <w:rsid w:val="00A10615"/>
    <w:rsid w:val="00A1202F"/>
    <w:rsid w:val="00A13662"/>
    <w:rsid w:val="00A2565C"/>
    <w:rsid w:val="00A26962"/>
    <w:rsid w:val="00A26A5E"/>
    <w:rsid w:val="00A43E3D"/>
    <w:rsid w:val="00A4473F"/>
    <w:rsid w:val="00A601EE"/>
    <w:rsid w:val="00A62B2C"/>
    <w:rsid w:val="00A675DD"/>
    <w:rsid w:val="00A7726C"/>
    <w:rsid w:val="00A8138C"/>
    <w:rsid w:val="00AA5CCA"/>
    <w:rsid w:val="00AB587D"/>
    <w:rsid w:val="00AC19EB"/>
    <w:rsid w:val="00AD22EA"/>
    <w:rsid w:val="00AD26D0"/>
    <w:rsid w:val="00AE2B79"/>
    <w:rsid w:val="00AF11F5"/>
    <w:rsid w:val="00AF1A0B"/>
    <w:rsid w:val="00AF72C5"/>
    <w:rsid w:val="00AF7FD9"/>
    <w:rsid w:val="00B237FB"/>
    <w:rsid w:val="00B277C1"/>
    <w:rsid w:val="00B27B9B"/>
    <w:rsid w:val="00B35C00"/>
    <w:rsid w:val="00B408AA"/>
    <w:rsid w:val="00B44BDA"/>
    <w:rsid w:val="00B55E68"/>
    <w:rsid w:val="00B66778"/>
    <w:rsid w:val="00B734F8"/>
    <w:rsid w:val="00BA4776"/>
    <w:rsid w:val="00BB245B"/>
    <w:rsid w:val="00BB2897"/>
    <w:rsid w:val="00BB74A5"/>
    <w:rsid w:val="00BC413A"/>
    <w:rsid w:val="00BC62EE"/>
    <w:rsid w:val="00BC6C0E"/>
    <w:rsid w:val="00BC7CCD"/>
    <w:rsid w:val="00BD1866"/>
    <w:rsid w:val="00BD5D08"/>
    <w:rsid w:val="00BE00F1"/>
    <w:rsid w:val="00BE402D"/>
    <w:rsid w:val="00BE6489"/>
    <w:rsid w:val="00BF3FC2"/>
    <w:rsid w:val="00BF4C62"/>
    <w:rsid w:val="00C001A1"/>
    <w:rsid w:val="00C01CDD"/>
    <w:rsid w:val="00C0628F"/>
    <w:rsid w:val="00C07B95"/>
    <w:rsid w:val="00C13040"/>
    <w:rsid w:val="00C13BAA"/>
    <w:rsid w:val="00C13EFD"/>
    <w:rsid w:val="00C14E0C"/>
    <w:rsid w:val="00C14F9A"/>
    <w:rsid w:val="00C208D0"/>
    <w:rsid w:val="00C21DB6"/>
    <w:rsid w:val="00C50550"/>
    <w:rsid w:val="00C520F3"/>
    <w:rsid w:val="00C524F2"/>
    <w:rsid w:val="00C865F2"/>
    <w:rsid w:val="00C932CB"/>
    <w:rsid w:val="00C94C86"/>
    <w:rsid w:val="00CA18AD"/>
    <w:rsid w:val="00CA6FA1"/>
    <w:rsid w:val="00CB0A5D"/>
    <w:rsid w:val="00CC1D0F"/>
    <w:rsid w:val="00CC7477"/>
    <w:rsid w:val="00CD02A1"/>
    <w:rsid w:val="00CD36B9"/>
    <w:rsid w:val="00CD6292"/>
    <w:rsid w:val="00CD7E4D"/>
    <w:rsid w:val="00CE5881"/>
    <w:rsid w:val="00CF65C4"/>
    <w:rsid w:val="00D06AA4"/>
    <w:rsid w:val="00D112C2"/>
    <w:rsid w:val="00D11636"/>
    <w:rsid w:val="00D118B8"/>
    <w:rsid w:val="00D16FEB"/>
    <w:rsid w:val="00D200ED"/>
    <w:rsid w:val="00D22ADD"/>
    <w:rsid w:val="00D261DD"/>
    <w:rsid w:val="00D270D0"/>
    <w:rsid w:val="00D46F2B"/>
    <w:rsid w:val="00D47EBD"/>
    <w:rsid w:val="00D67067"/>
    <w:rsid w:val="00D67997"/>
    <w:rsid w:val="00D67D54"/>
    <w:rsid w:val="00D76632"/>
    <w:rsid w:val="00D82945"/>
    <w:rsid w:val="00D87BED"/>
    <w:rsid w:val="00D945C1"/>
    <w:rsid w:val="00D967F6"/>
    <w:rsid w:val="00D97010"/>
    <w:rsid w:val="00DA5E5E"/>
    <w:rsid w:val="00DA6197"/>
    <w:rsid w:val="00DA6366"/>
    <w:rsid w:val="00DC154A"/>
    <w:rsid w:val="00DF1DD6"/>
    <w:rsid w:val="00DF37FB"/>
    <w:rsid w:val="00E079A7"/>
    <w:rsid w:val="00E24382"/>
    <w:rsid w:val="00E3345D"/>
    <w:rsid w:val="00E35586"/>
    <w:rsid w:val="00E41096"/>
    <w:rsid w:val="00E542CF"/>
    <w:rsid w:val="00E55247"/>
    <w:rsid w:val="00E7098C"/>
    <w:rsid w:val="00E76DF8"/>
    <w:rsid w:val="00E961FD"/>
    <w:rsid w:val="00EA13F3"/>
    <w:rsid w:val="00EB0ADD"/>
    <w:rsid w:val="00EC1B2F"/>
    <w:rsid w:val="00ED4A78"/>
    <w:rsid w:val="00ED5468"/>
    <w:rsid w:val="00EE206A"/>
    <w:rsid w:val="00EF0B2B"/>
    <w:rsid w:val="00EF2A89"/>
    <w:rsid w:val="00EF6641"/>
    <w:rsid w:val="00F01196"/>
    <w:rsid w:val="00F07BD2"/>
    <w:rsid w:val="00F10D44"/>
    <w:rsid w:val="00F15CD6"/>
    <w:rsid w:val="00F2463D"/>
    <w:rsid w:val="00F25714"/>
    <w:rsid w:val="00F405F4"/>
    <w:rsid w:val="00F532F1"/>
    <w:rsid w:val="00F60E2B"/>
    <w:rsid w:val="00F670EC"/>
    <w:rsid w:val="00F81889"/>
    <w:rsid w:val="00F824C1"/>
    <w:rsid w:val="00F8707E"/>
    <w:rsid w:val="00FB7CAA"/>
    <w:rsid w:val="00FC1158"/>
    <w:rsid w:val="00FD05D9"/>
    <w:rsid w:val="00FD251E"/>
    <w:rsid w:val="00FE1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98966"/>
  <w15:chartTrackingRefBased/>
  <w15:docId w15:val="{68AD2675-9236-4AFF-98A9-5BC72B00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1C04"/>
    <w:rPr>
      <w:color w:val="0000FF"/>
      <w:u w:val="single"/>
    </w:rPr>
  </w:style>
  <w:style w:type="paragraph" w:styleId="a4">
    <w:name w:val="Closing"/>
    <w:basedOn w:val="a"/>
    <w:rsid w:val="003C0F6E"/>
    <w:pPr>
      <w:jc w:val="right"/>
    </w:pPr>
  </w:style>
  <w:style w:type="paragraph" w:styleId="a5">
    <w:name w:val="header"/>
    <w:basedOn w:val="a"/>
    <w:rsid w:val="005808B8"/>
    <w:pPr>
      <w:tabs>
        <w:tab w:val="center" w:pos="4252"/>
        <w:tab w:val="right" w:pos="8504"/>
      </w:tabs>
      <w:snapToGrid w:val="0"/>
    </w:pPr>
  </w:style>
  <w:style w:type="paragraph" w:styleId="a6">
    <w:name w:val="footer"/>
    <w:basedOn w:val="a"/>
    <w:rsid w:val="005808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ＴＲＷＶ－OB会規約改訂</vt:lpstr>
      <vt:lpstr>ＴＲＷＶ－OB会規約改訂</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ＴＲＷＶ－OB会規約改訂</dc:title>
  <dc:subject/>
  <dc:creator>和久井　清</dc:creator>
  <cp:keywords/>
  <dc:description/>
  <cp:lastModifiedBy>小澤昭仁</cp:lastModifiedBy>
  <cp:revision>10</cp:revision>
  <cp:lastPrinted>2011-10-07T00:10:00Z</cp:lastPrinted>
  <dcterms:created xsi:type="dcterms:W3CDTF">2023-05-08T06:43:00Z</dcterms:created>
  <dcterms:modified xsi:type="dcterms:W3CDTF">2023-07-21T02:10:00Z</dcterms:modified>
</cp:coreProperties>
</file>